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E04BA" w14:textId="0275281E" w:rsidR="2E9E1367" w:rsidRDefault="2E9E1367" w:rsidP="793AB8CC">
      <w:pPr>
        <w:jc w:val="center"/>
        <w:rPr>
          <w:rFonts w:cs="Arial Unicode MS"/>
          <w:b/>
          <w:bCs/>
          <w:color w:val="0095D5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177C372C" wp14:editId="4EFFA5E5">
            <wp:extent cx="5010150" cy="2619375"/>
            <wp:effectExtent l="0" t="0" r="0" b="0"/>
            <wp:docPr id="713775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7753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84F2C" w14:textId="773D5529" w:rsidR="793AB8CC" w:rsidRDefault="793AB8CC" w:rsidP="793AB8CC">
      <w:pPr>
        <w:pStyle w:val="Body"/>
        <w:spacing w:line="240" w:lineRule="auto"/>
        <w:rPr>
          <w:rFonts w:cs="Arial Unicode MS"/>
          <w:b/>
          <w:bCs/>
          <w:color w:val="0095D5" w:themeColor="accent1"/>
          <w:sz w:val="28"/>
          <w:szCs w:val="28"/>
        </w:rPr>
      </w:pPr>
    </w:p>
    <w:p w14:paraId="1A5671BC" w14:textId="3975DBC1" w:rsidR="00A46145" w:rsidRDefault="00063245" w:rsidP="00A2691C">
      <w:pPr>
        <w:pStyle w:val="Body"/>
        <w:spacing w:line="240" w:lineRule="auto"/>
        <w:rPr>
          <w:rFonts w:cs="Arial Unicode MS"/>
          <w:b/>
          <w:bCs/>
          <w:color w:val="0095D5"/>
          <w:sz w:val="28"/>
          <w:szCs w:val="28"/>
        </w:rPr>
      </w:pPr>
      <w:r w:rsidRPr="793AB8CC">
        <w:rPr>
          <w:rFonts w:cs="Arial Unicode MS"/>
          <w:b/>
          <w:bCs/>
          <w:color w:val="0095D5" w:themeColor="accent1"/>
          <w:sz w:val="28"/>
          <w:szCs w:val="28"/>
        </w:rPr>
        <w:t>Sennheiser Wins InfoComm 2025 Awards for Spectera and Profile Wireless 2-Channel Microphone System</w:t>
      </w:r>
    </w:p>
    <w:p w14:paraId="1FC3B105" w14:textId="77777777" w:rsidR="00063245" w:rsidRPr="00281E66" w:rsidRDefault="00063245" w:rsidP="00A2691C">
      <w:pPr>
        <w:pStyle w:val="Body"/>
        <w:spacing w:line="240" w:lineRule="auto"/>
        <w:rPr>
          <w:sz w:val="22"/>
          <w:szCs w:val="22"/>
        </w:rPr>
      </w:pPr>
    </w:p>
    <w:p w14:paraId="6F0E6B4F" w14:textId="77777777" w:rsidR="00063245" w:rsidRPr="000A28BE" w:rsidRDefault="00063245" w:rsidP="008E2866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b/>
          <w:bCs/>
          <w:color w:val="000000"/>
          <w:sz w:val="22"/>
          <w:szCs w:val="22"/>
          <w:u w:color="000000"/>
          <w:bdr w:val="nil"/>
          <w:lang w:val="en-US"/>
          <w14:textOutline w14:w="0" w14:cap="flat" w14:cmpd="sng" w14:algn="ctr">
            <w14:noFill/>
            <w14:prstDash w14:val="solid"/>
            <w14:bevel/>
          </w14:textOutline>
        </w:rPr>
      </w:pPr>
      <w:r w:rsidRPr="000A28BE">
        <w:rPr>
          <w:rFonts w:ascii="Sennheiser Office" w:eastAsia="Sennheiser Office" w:hAnsi="Sennheiser Office" w:cs="Sennheiser Office"/>
          <w:b/>
          <w:bCs/>
          <w:color w:val="000000"/>
          <w:sz w:val="22"/>
          <w:szCs w:val="22"/>
          <w:u w:color="000000"/>
          <w:bdr w:val="nil"/>
          <w:lang w:val="en-US"/>
          <w14:textOutline w14:w="0" w14:cap="flat" w14:cmpd="sng" w14:algn="ctr">
            <w14:noFill/>
            <w14:prstDash w14:val="solid"/>
            <w14:bevel/>
          </w14:textOutline>
        </w:rPr>
        <w:t>Industry Honors Recognize Innovation Across Wireless Audio Ecosystems</w:t>
      </w:r>
    </w:p>
    <w:p w14:paraId="2FDD1592" w14:textId="132E375B" w:rsidR="008E2866" w:rsidRPr="00281E66" w:rsidRDefault="008E2866" w:rsidP="008E2866">
      <w:pPr>
        <w:pStyle w:val="paragraph"/>
        <w:spacing w:before="0" w:beforeAutospacing="0" w:after="0" w:afterAutospacing="0"/>
        <w:textAlignment w:val="baseline"/>
        <w:rPr>
          <w:rFonts w:ascii="Sennheiser Office" w:hAnsi="Sennheiser Office" w:cs="Segoe UI"/>
          <w:color w:val="000000"/>
          <w:sz w:val="22"/>
          <w:szCs w:val="22"/>
        </w:rPr>
      </w:pPr>
      <w:r w:rsidRPr="00281E66">
        <w:rPr>
          <w:rStyle w:val="eop"/>
          <w:rFonts w:ascii="Sennheiser Office" w:hAnsi="Sennheiser Office" w:cs="Segoe UI"/>
          <w:color w:val="000000"/>
          <w:sz w:val="20"/>
          <w:szCs w:val="20"/>
        </w:rPr>
        <w:t> </w:t>
      </w:r>
    </w:p>
    <w:p w14:paraId="550298CB" w14:textId="1EF2DD12" w:rsidR="000E20CF" w:rsidRPr="000E20CF" w:rsidRDefault="00471CE8" w:rsidP="000E20CF">
      <w:pPr>
        <w:spacing w:line="360" w:lineRule="auto"/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</w:pPr>
      <w:r w:rsidRPr="576AFA7E">
        <w:rPr>
          <w:rFonts w:ascii="Sennheiser Office" w:hAnsi="Sennheiser Office" w:cs="Segoe UI"/>
          <w:b/>
          <w:bCs/>
          <w:color w:val="000000" w:themeColor="text1"/>
          <w:sz w:val="20"/>
          <w:szCs w:val="20"/>
        </w:rPr>
        <w:t>OLD LYME, Connecticut</w:t>
      </w:r>
      <w:r w:rsidR="00876AB4" w:rsidRPr="576AFA7E">
        <w:rPr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—</w:t>
      </w:r>
      <w:r w:rsidR="00063245" w:rsidRPr="576AFA7E">
        <w:rPr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</w:t>
      </w:r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>Ju</w:t>
      </w:r>
      <w:r w:rsidR="3EE09E12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ly </w:t>
      </w:r>
      <w:r w:rsidR="4CA0F0D9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>2</w:t>
      </w:r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, 2025 — </w:t>
      </w:r>
      <w:hyperlink r:id="rId11">
        <w:r w:rsidR="00063245" w:rsidRPr="576AFA7E">
          <w:rPr>
            <w:rStyle w:val="Hyperlink"/>
            <w:rFonts w:ascii="Sennheiser Office" w:hAnsi="Sennheiser Office" w:cs="Segoe UI"/>
            <w:b/>
            <w:bCs/>
            <w:color w:val="00B0F0"/>
            <w:sz w:val="20"/>
            <w:szCs w:val="20"/>
          </w:rPr>
          <w:t>Sennheiser</w:t>
        </w:r>
      </w:hyperlink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, </w:t>
      </w:r>
      <w:r w:rsidR="00063245" w:rsidRPr="576AFA7E">
        <w:rPr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the manufacturer building the future of audio for 80 years, today announced </w:t>
      </w:r>
      <w:r w:rsidR="00ED0B8E" w:rsidRPr="576AFA7E">
        <w:rPr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that </w:t>
      </w:r>
      <w:r w:rsidR="23A27698" w:rsidRPr="576AFA7E">
        <w:rPr>
          <w:rFonts w:ascii="Sennheiser Office" w:hAnsi="Sennheiser Office" w:cs="Segoe UI"/>
          <w:b/>
          <w:bCs/>
          <w:color w:val="000000" w:themeColor="text1"/>
          <w:sz w:val="20"/>
          <w:szCs w:val="20"/>
        </w:rPr>
        <w:t>the company’s</w:t>
      </w:r>
      <w:r w:rsidR="00ED0B8E" w:rsidRPr="576AFA7E">
        <w:rPr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wireless audio solutions garnered </w:t>
      </w:r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>three major industry honors presented during InfoComm 2025. Spectera, the company’s groundbreaking bidirectional wireless ecosystem, was named</w:t>
      </w:r>
      <w:r w:rsidR="0024570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by </w:t>
      </w:r>
      <w:r w:rsidR="0024570F" w:rsidRPr="576AFA7E">
        <w:rPr>
          <w:rStyle w:val="normaltextrun"/>
          <w:rFonts w:ascii="Sennheiser Office" w:hAnsi="Sennheiser Office" w:cs="Segoe UI"/>
          <w:b/>
          <w:bCs/>
          <w:i/>
          <w:iCs/>
          <w:color w:val="000000" w:themeColor="text1"/>
          <w:sz w:val="20"/>
          <w:szCs w:val="20"/>
        </w:rPr>
        <w:t>Mix</w:t>
      </w:r>
      <w:r w:rsidR="0024570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magazine</w:t>
      </w:r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</w:t>
      </w:r>
      <w:r w:rsidR="0024570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>a</w:t>
      </w:r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Best of Show winner</w:t>
      </w:r>
      <w:r w:rsidR="02DD9945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>, was the winner of the</w:t>
      </w:r>
      <w:r w:rsidR="3B283E3D" w:rsidRPr="576AFA7E">
        <w:rPr>
          <w:rStyle w:val="normaltextrun"/>
          <w:rFonts w:ascii="Sennheiser Office" w:hAnsi="Sennheiser Office" w:cs="Segoe UI"/>
          <w:b/>
          <w:bCs/>
          <w:i/>
          <w:iCs/>
          <w:color w:val="000000" w:themeColor="text1"/>
          <w:sz w:val="20"/>
          <w:szCs w:val="20"/>
        </w:rPr>
        <w:t xml:space="preserve"> rAVe </w:t>
      </w:r>
      <w:proofErr w:type="gramStart"/>
      <w:r w:rsidR="3B283E3D" w:rsidRPr="576AFA7E">
        <w:rPr>
          <w:rStyle w:val="normaltextrun"/>
          <w:rFonts w:ascii="Sennheiser Office" w:hAnsi="Sennheiser Office" w:cs="Segoe UI"/>
          <w:b/>
          <w:bCs/>
          <w:i/>
          <w:iCs/>
          <w:color w:val="000000" w:themeColor="text1"/>
          <w:sz w:val="20"/>
          <w:szCs w:val="20"/>
        </w:rPr>
        <w:t>PUBS</w:t>
      </w:r>
      <w:r w:rsidR="4466B2D4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</w:t>
      </w:r>
      <w:r w:rsidR="4E72DC76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</w:t>
      </w:r>
      <w:r w:rsidR="02DD9945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>Best</w:t>
      </w:r>
      <w:proofErr w:type="gramEnd"/>
      <w:r w:rsidR="02DD9945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of InfoComm Award </w:t>
      </w:r>
      <w:r w:rsidR="3999C78D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>as the</w:t>
      </w:r>
      <w:r w:rsidR="02DD9945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</w:t>
      </w:r>
      <w:r w:rsidR="19B88846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>Best All-in-One Wireless Solution</w:t>
      </w:r>
      <w:r w:rsidR="3DE8E47A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for </w:t>
      </w:r>
      <w:r w:rsidR="3A279A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Audio as well as being </w:t>
      </w:r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selected </w:t>
      </w:r>
      <w:r w:rsidR="0360D7D6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by the same </w:t>
      </w:r>
      <w:r w:rsidR="77C790B7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>magazine</w:t>
      </w:r>
      <w:r w:rsidR="0360D7D6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</w:t>
      </w:r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as </w:t>
      </w:r>
      <w:r w:rsidR="7A69AF09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the </w:t>
      </w:r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Favorite New Live Events Product in the </w:t>
      </w:r>
      <w:proofErr w:type="gramStart"/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>2025  Reader’s</w:t>
      </w:r>
      <w:proofErr w:type="gramEnd"/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Choice Awards. </w:t>
      </w:r>
      <w:r w:rsidR="000A28BE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>Additionally</w:t>
      </w:r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, the Profile Wireless 2-Channel Microphone System received the </w:t>
      </w:r>
      <w:r w:rsidR="000E20CF" w:rsidRPr="576AFA7E">
        <w:rPr>
          <w:rStyle w:val="normaltextrun"/>
          <w:rFonts w:ascii="Sennheiser Office" w:hAnsi="Sennheiser Office" w:cs="Segoe UI"/>
          <w:b/>
          <w:bCs/>
          <w:i/>
          <w:iCs/>
          <w:color w:val="000000" w:themeColor="text1"/>
          <w:sz w:val="20"/>
          <w:szCs w:val="20"/>
        </w:rPr>
        <w:t>Systems Contractor News</w:t>
      </w:r>
      <w:r w:rsidR="000E20CF" w:rsidRPr="576AFA7E"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  <w:t xml:space="preserve"> Installation Product Award for Most Innovative Audio Hardware. Together, the awards highlight Sennheiser’s commitment to delivering forward-looking wireless solutions that simplify workflows while raising the bar for reliability and performance.</w:t>
      </w:r>
    </w:p>
    <w:p w14:paraId="5FAC79FD" w14:textId="77777777" w:rsidR="000E20CF" w:rsidRPr="000E20CF" w:rsidRDefault="000E20CF" w:rsidP="000E20CF">
      <w:pPr>
        <w:spacing w:line="360" w:lineRule="auto"/>
        <w:rPr>
          <w:rStyle w:val="normaltextrun"/>
          <w:rFonts w:ascii="Sennheiser Office" w:hAnsi="Sennheiser Office" w:cs="Segoe UI"/>
          <w:b/>
          <w:bCs/>
          <w:color w:val="000000" w:themeColor="text1"/>
          <w:sz w:val="20"/>
          <w:szCs w:val="20"/>
        </w:rPr>
      </w:pPr>
    </w:p>
    <w:p w14:paraId="76D0BB5E" w14:textId="4FC74699" w:rsidR="000E20CF" w:rsidRPr="000E20CF" w:rsidRDefault="000E20CF" w:rsidP="000E20CF">
      <w:pPr>
        <w:spacing w:line="360" w:lineRule="auto"/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</w:pPr>
      <w:r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lastRenderedPageBreak/>
        <w:t xml:space="preserve">Spectera </w:t>
      </w:r>
      <w:r w:rsidR="00063245"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>is the</w:t>
      </w:r>
      <w:r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 world’s first wideband, bidirectional wireless solution for mics, in-ear monitoring, and control signals—all transmitted through a single RF channel. Its compact components, automatic frequency coordination, and simple setup are designed to streamline the most demanding live productions. The system includes bidirectional SEK bodypacks, the DAD </w:t>
      </w:r>
      <w:proofErr w:type="spellStart"/>
      <w:r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>transceiving</w:t>
      </w:r>
      <w:proofErr w:type="spellEnd"/>
      <w:r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 antenna line, a modular Base Station, MADI interface options, and both desktop and web-based software control through </w:t>
      </w:r>
      <w:proofErr w:type="spellStart"/>
      <w:r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>LinkDesk</w:t>
      </w:r>
      <w:proofErr w:type="spellEnd"/>
      <w:r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 and Spectera WebUI.</w:t>
      </w:r>
      <w:r w:rsidR="00F66E67"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 Spectera was previously awarded Best of Show honors</w:t>
      </w:r>
      <w:r w:rsidR="00684944"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 by </w:t>
      </w:r>
      <w:r w:rsidR="00684944" w:rsidRPr="793AB8CC">
        <w:rPr>
          <w:rStyle w:val="normaltextrun"/>
          <w:rFonts w:ascii="Sennheiser Office" w:hAnsi="Sennheiser Office" w:cs="Segoe UI"/>
          <w:i/>
          <w:iCs/>
          <w:color w:val="000000" w:themeColor="text1"/>
          <w:sz w:val="20"/>
          <w:szCs w:val="20"/>
        </w:rPr>
        <w:t xml:space="preserve">TVB Europe </w:t>
      </w:r>
      <w:r w:rsidR="00684944"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magazine at </w:t>
      </w:r>
      <w:r w:rsidR="00CC764B"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both IBC 2024 in Amsterdam and </w:t>
      </w:r>
      <w:r w:rsidR="00684944"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ISE 2025 in Barcelona. </w:t>
      </w:r>
    </w:p>
    <w:p w14:paraId="7D0E5B19" w14:textId="6927D1D6" w:rsidR="793AB8CC" w:rsidRDefault="793AB8CC" w:rsidP="793AB8CC">
      <w:pPr>
        <w:spacing w:line="360" w:lineRule="auto"/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</w:pPr>
    </w:p>
    <w:p w14:paraId="11F29FAE" w14:textId="11698195" w:rsidR="14EBC56C" w:rsidRDefault="14EBC56C" w:rsidP="793AB8CC">
      <w:pPr>
        <w:spacing w:line="360" w:lineRule="auto"/>
        <w:jc w:val="center"/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E83647" wp14:editId="14EBAF30">
            <wp:extent cx="2301416" cy="3816754"/>
            <wp:effectExtent l="0" t="0" r="0" b="0"/>
            <wp:docPr id="2646487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664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416" cy="381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587CA" w14:textId="1C5A047C" w:rsidR="14EBC56C" w:rsidRDefault="7CF18762" w:rsidP="576AFA7E">
      <w:pPr>
        <w:spacing w:line="360" w:lineRule="auto"/>
        <w:jc w:val="center"/>
        <w:rPr>
          <w:rStyle w:val="normaltextrun"/>
          <w:rFonts w:ascii="Sennheiser Office" w:hAnsi="Sennheiser Office" w:cs="Segoe UI"/>
          <w:i/>
          <w:iCs/>
          <w:color w:val="000000" w:themeColor="text1"/>
          <w:sz w:val="16"/>
          <w:szCs w:val="16"/>
        </w:rPr>
      </w:pPr>
      <w:r w:rsidRPr="576AFA7E">
        <w:rPr>
          <w:rStyle w:val="normaltextrun"/>
          <w:rFonts w:ascii="Sennheiser Office" w:hAnsi="Sennheiser Office" w:cs="Segoe UI"/>
          <w:i/>
          <w:iCs/>
          <w:color w:val="000000" w:themeColor="text1"/>
          <w:sz w:val="16"/>
          <w:szCs w:val="16"/>
        </w:rPr>
        <w:t xml:space="preserve">Sennheiser’s </w:t>
      </w:r>
      <w:r w:rsidR="14EBC56C" w:rsidRPr="576AFA7E">
        <w:rPr>
          <w:rStyle w:val="normaltextrun"/>
          <w:rFonts w:ascii="Sennheiser Office" w:hAnsi="Sennheiser Office" w:cs="Segoe UI"/>
          <w:i/>
          <w:iCs/>
          <w:color w:val="000000" w:themeColor="text1"/>
          <w:sz w:val="16"/>
          <w:szCs w:val="16"/>
        </w:rPr>
        <w:t>Spectera</w:t>
      </w:r>
      <w:r w:rsidR="5A67D1F7" w:rsidRPr="576AFA7E">
        <w:rPr>
          <w:rStyle w:val="normaltextrun"/>
          <w:rFonts w:ascii="Sennheiser Office" w:hAnsi="Sennheiser Office" w:cs="Segoe UI"/>
          <w:i/>
          <w:iCs/>
          <w:color w:val="000000" w:themeColor="text1"/>
          <w:sz w:val="16"/>
          <w:szCs w:val="16"/>
        </w:rPr>
        <w:t xml:space="preserve"> system at InfoComm, along with its </w:t>
      </w:r>
      <w:r w:rsidR="08508D66" w:rsidRPr="576AFA7E">
        <w:rPr>
          <w:rStyle w:val="normaltextrun"/>
          <w:rFonts w:ascii="Sennheiser Office" w:hAnsi="Sennheiser Office" w:cs="Segoe UI"/>
          <w:i/>
          <w:iCs/>
          <w:color w:val="000000" w:themeColor="text1"/>
          <w:sz w:val="16"/>
          <w:szCs w:val="16"/>
        </w:rPr>
        <w:t>awards from</w:t>
      </w:r>
      <w:r w:rsidR="5A67D1F7" w:rsidRPr="576AFA7E">
        <w:rPr>
          <w:rStyle w:val="normaltextrun"/>
          <w:rFonts w:ascii="Sennheiser Office" w:hAnsi="Sennheiser Office" w:cs="Segoe UI"/>
          <w:i/>
          <w:iCs/>
          <w:color w:val="000000" w:themeColor="text1"/>
          <w:sz w:val="16"/>
          <w:szCs w:val="16"/>
        </w:rPr>
        <w:t xml:space="preserve"> Mix and rAVe.</w:t>
      </w:r>
    </w:p>
    <w:p w14:paraId="40B10AE5" w14:textId="77777777" w:rsidR="000E20CF" w:rsidRPr="000E20CF" w:rsidRDefault="000E20CF" w:rsidP="000E20CF">
      <w:pPr>
        <w:spacing w:line="360" w:lineRule="auto"/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</w:pPr>
    </w:p>
    <w:p w14:paraId="62FBD5DF" w14:textId="078051FD" w:rsidR="000E20CF" w:rsidRPr="000E20CF" w:rsidRDefault="000E20CF" w:rsidP="00895104">
      <w:pPr>
        <w:spacing w:line="360" w:lineRule="auto"/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</w:pPr>
      <w:r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Sennheiser’s Profile Wireless 2-Channel Microphone System simplifies high-quality audio capture for creators, educators, and hybrid meeting spaces. Operating on the 2.4 GHz band, the system includes both clip-on and handheld transmitters, a dual-channel receiver, and a portable charging bar. Its newly added 32-bit float recording </w:t>
      </w:r>
      <w:r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lastRenderedPageBreak/>
        <w:t>and switchable Safety Channel Mode ensure users capture clean, distortion-free audio in any environment.</w:t>
      </w:r>
      <w:r w:rsidR="00C36BEC"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 </w:t>
      </w:r>
      <w:r w:rsidR="00895104" w:rsidRPr="793AB8CC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The system was also named a recipient of the Tipa World Awards 2025 as the best video sound accessory. </w:t>
      </w:r>
    </w:p>
    <w:p w14:paraId="66754D6F" w14:textId="5EED6E36" w:rsidR="000E20CF" w:rsidRPr="000E20CF" w:rsidRDefault="000E20CF" w:rsidP="793AB8CC">
      <w:pPr>
        <w:spacing w:line="360" w:lineRule="auto"/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</w:pPr>
    </w:p>
    <w:p w14:paraId="293F61DF" w14:textId="498F86EB" w:rsidR="000E20CF" w:rsidRPr="000E20CF" w:rsidRDefault="49616FB0" w:rsidP="793AB8C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C0ECF48" wp14:editId="11C1633A">
            <wp:extent cx="4038600" cy="4416432"/>
            <wp:effectExtent l="0" t="0" r="0" b="0"/>
            <wp:docPr id="32138579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8579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41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3E812" w14:textId="2452F30F" w:rsidR="000E20CF" w:rsidRPr="000E20CF" w:rsidRDefault="49616FB0" w:rsidP="576AFA7E">
      <w:pPr>
        <w:jc w:val="center"/>
        <w:rPr>
          <w:rFonts w:ascii="Sennheiser Office" w:eastAsia="Sennheiser Office" w:hAnsi="Sennheiser Office" w:cs="Sennheiser Office"/>
          <w:i/>
          <w:iCs/>
          <w:sz w:val="16"/>
          <w:szCs w:val="16"/>
        </w:rPr>
      </w:pPr>
      <w:r w:rsidRPr="576AFA7E">
        <w:rPr>
          <w:rFonts w:ascii="Sennheiser Office" w:eastAsia="Sennheiser Office" w:hAnsi="Sennheiser Office" w:cs="Sennheiser Office"/>
          <w:i/>
          <w:iCs/>
          <w:sz w:val="16"/>
          <w:szCs w:val="16"/>
        </w:rPr>
        <w:t>Sennheiser’s Hugo Caballero</w:t>
      </w:r>
      <w:r w:rsidR="47C1E5C2" w:rsidRPr="576AFA7E">
        <w:rPr>
          <w:rFonts w:ascii="Sennheiser Office" w:eastAsia="Sennheiser Office" w:hAnsi="Sennheiser Office" w:cs="Sennheiser Office"/>
          <w:i/>
          <w:iCs/>
          <w:sz w:val="16"/>
          <w:szCs w:val="16"/>
        </w:rPr>
        <w:t>, Trade Marketing Manager,</w:t>
      </w:r>
      <w:r w:rsidRPr="576AFA7E">
        <w:rPr>
          <w:rFonts w:ascii="Sennheiser Office" w:eastAsia="Sennheiser Office" w:hAnsi="Sennheiser Office" w:cs="Sennheiser Office"/>
          <w:i/>
          <w:iCs/>
          <w:sz w:val="16"/>
          <w:szCs w:val="16"/>
        </w:rPr>
        <w:t xml:space="preserve"> </w:t>
      </w:r>
      <w:r w:rsidR="4C6C338F" w:rsidRPr="576AFA7E">
        <w:rPr>
          <w:rFonts w:ascii="Sennheiser Office" w:eastAsia="Sennheiser Office" w:hAnsi="Sennheiser Office" w:cs="Sennheiser Office"/>
          <w:i/>
          <w:iCs/>
          <w:sz w:val="16"/>
          <w:szCs w:val="16"/>
        </w:rPr>
        <w:t xml:space="preserve">Pro Audio, </w:t>
      </w:r>
      <w:r w:rsidRPr="576AFA7E">
        <w:rPr>
          <w:rFonts w:ascii="Sennheiser Office" w:eastAsia="Sennheiser Office" w:hAnsi="Sennheiser Office" w:cs="Sennheiser Office"/>
          <w:i/>
          <w:iCs/>
          <w:sz w:val="16"/>
          <w:szCs w:val="16"/>
        </w:rPr>
        <w:t>accepting SCN’s Installation Product Award for the Profile Wireless 2-Channel Microphone System</w:t>
      </w:r>
      <w:r w:rsidR="4DECC7B9" w:rsidRPr="576AFA7E">
        <w:rPr>
          <w:rFonts w:ascii="Sennheiser Office" w:eastAsia="Sennheiser Office" w:hAnsi="Sennheiser Office" w:cs="Sennheiser Office"/>
          <w:i/>
          <w:iCs/>
          <w:sz w:val="16"/>
          <w:szCs w:val="16"/>
        </w:rPr>
        <w:t>.</w:t>
      </w:r>
    </w:p>
    <w:p w14:paraId="7248AE51" w14:textId="347D2D9A" w:rsidR="000E20CF" w:rsidRPr="000E20CF" w:rsidRDefault="000E20CF" w:rsidP="793AB8CC">
      <w:pPr>
        <w:spacing w:line="360" w:lineRule="auto"/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</w:pPr>
    </w:p>
    <w:p w14:paraId="69543F40" w14:textId="04F4D44B" w:rsidR="000E20CF" w:rsidRPr="000E20CF" w:rsidRDefault="000E20CF" w:rsidP="000E20CF">
      <w:pPr>
        <w:spacing w:line="360" w:lineRule="auto"/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</w:pPr>
      <w:r w:rsidRPr="000E20CF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“These awards represent the incredible work our engineering and product teams have put into developing solutions that meet the needs of today’s </w:t>
      </w:r>
      <w:r w:rsidR="006710B5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>pro audio</w:t>
      </w:r>
      <w:r w:rsidR="006710B5" w:rsidRPr="000E20CF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 </w:t>
      </w:r>
      <w:r w:rsidRPr="000E20CF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>professionals</w:t>
      </w:r>
      <w:r w:rsidR="006710B5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 and creators</w:t>
      </w:r>
      <w:r w:rsidRPr="000E20CF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 while anticipating what’s next,” said </w:t>
      </w:r>
      <w:r w:rsidR="006710B5" w:rsidRPr="006710B5">
        <w:rPr>
          <w:rFonts w:ascii="Sennheiser Office" w:hAnsi="Sennheiser Office" w:cs="Segoe UI"/>
          <w:color w:val="000000" w:themeColor="text1"/>
          <w:sz w:val="20"/>
          <w:szCs w:val="20"/>
        </w:rPr>
        <w:t>Ed Capp, Vice President, Sales, Americas at Sennheiser</w:t>
      </w:r>
      <w:r w:rsidRPr="000E20CF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. “It’s an honor to have both Spectera and the Profile Wireless 2-Channel System </w:t>
      </w:r>
      <w:r w:rsidR="0087017A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continue to be </w:t>
      </w:r>
      <w:r w:rsidRPr="000E20CF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>recognized for their innovation and impact</w:t>
      </w:r>
      <w:r w:rsidR="0087017A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 xml:space="preserve"> in the industry and across the globe.</w:t>
      </w:r>
      <w:r w:rsidRPr="000E20CF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>”</w:t>
      </w:r>
    </w:p>
    <w:p w14:paraId="600B74C2" w14:textId="77777777" w:rsidR="000E20CF" w:rsidRPr="000E20CF" w:rsidRDefault="000E20CF" w:rsidP="000E20CF">
      <w:pPr>
        <w:spacing w:line="360" w:lineRule="auto"/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</w:pPr>
    </w:p>
    <w:p w14:paraId="5E73DDCF" w14:textId="4F9B4180" w:rsidR="000E20CF" w:rsidRPr="000E20CF" w:rsidRDefault="000E20CF" w:rsidP="000E20CF">
      <w:pPr>
        <w:spacing w:line="360" w:lineRule="auto"/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</w:pPr>
      <w:r w:rsidRPr="000E20CF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lastRenderedPageBreak/>
        <w:t xml:space="preserve">For more details on these products and other Sennheiser innovations introduced at InfoComm 2025, visit </w:t>
      </w:r>
      <w:hyperlink r:id="rId14" w:history="1">
        <w:r w:rsidRPr="0087017A">
          <w:rPr>
            <w:rStyle w:val="Hyperlink"/>
            <w:rFonts w:ascii="Sennheiser Office" w:hAnsi="Sennheiser Office" w:cs="Segoe UI"/>
            <w:color w:val="00B0F0"/>
            <w:sz w:val="20"/>
            <w:szCs w:val="20"/>
          </w:rPr>
          <w:t>www.sennheiser.com</w:t>
        </w:r>
      </w:hyperlink>
      <w:r w:rsidRPr="000E20CF">
        <w:rPr>
          <w:rStyle w:val="normaltextrun"/>
          <w:rFonts w:ascii="Sennheiser Office" w:hAnsi="Sennheiser Office" w:cs="Segoe UI"/>
          <w:color w:val="000000" w:themeColor="text1"/>
          <w:sz w:val="20"/>
          <w:szCs w:val="20"/>
        </w:rPr>
        <w:t>.</w:t>
      </w:r>
    </w:p>
    <w:p w14:paraId="34777D73" w14:textId="77777777" w:rsidR="000E20CF" w:rsidRDefault="000E20CF" w:rsidP="00C80A18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nnheiser Office" w:hAnsi="Sennheiser Office" w:cs="Segoe UI"/>
          <w:color w:val="000000"/>
          <w:sz w:val="20"/>
          <w:szCs w:val="20"/>
        </w:rPr>
      </w:pPr>
    </w:p>
    <w:p w14:paraId="196F77E2" w14:textId="77777777" w:rsidR="000E20CF" w:rsidRDefault="000E20CF" w:rsidP="00C80A18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nnheiser Office" w:hAnsi="Sennheiser Office" w:cs="Segoe UI"/>
          <w:color w:val="000000"/>
          <w:sz w:val="20"/>
          <w:szCs w:val="20"/>
        </w:rPr>
      </w:pPr>
    </w:p>
    <w:p w14:paraId="1FFC66E6" w14:textId="67148642" w:rsidR="00605E69" w:rsidRPr="00281E66" w:rsidRDefault="00605E69" w:rsidP="00C80A18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Sennheiser Office" w:hAnsi="Sennheiser Office" w:cs="Segoe UI"/>
          <w:color w:val="000000"/>
          <w:sz w:val="20"/>
          <w:szCs w:val="20"/>
        </w:rPr>
      </w:pPr>
      <w:r w:rsidRPr="00281E66">
        <w:rPr>
          <w:rFonts w:ascii="Sennheiser Office" w:hAnsi="Sennheiser Office" w:cs="Segoe UI"/>
          <w:color w:val="000000"/>
          <w:sz w:val="20"/>
          <w:szCs w:val="20"/>
        </w:rPr>
        <w:t>###</w:t>
      </w:r>
    </w:p>
    <w:p w14:paraId="614FD56B" w14:textId="77777777" w:rsidR="00F723A9" w:rsidRPr="00281E66" w:rsidRDefault="00F723A9" w:rsidP="00011309">
      <w:pPr>
        <w:pStyle w:val="Body"/>
        <w:spacing w:line="240" w:lineRule="auto"/>
        <w:rPr>
          <w:sz w:val="20"/>
          <w:szCs w:val="20"/>
        </w:rPr>
      </w:pPr>
    </w:p>
    <w:p w14:paraId="4EBB449C" w14:textId="77777777" w:rsidR="00F723A9" w:rsidRPr="00281E66" w:rsidRDefault="002B2A66" w:rsidP="00605E69">
      <w:pPr>
        <w:pStyle w:val="Body"/>
        <w:spacing w:line="240" w:lineRule="auto"/>
        <w:rPr>
          <w:b/>
          <w:bCs/>
        </w:rPr>
      </w:pPr>
      <w:r w:rsidRPr="00281E66">
        <w:rPr>
          <w:b/>
          <w:bCs/>
        </w:rPr>
        <w:t xml:space="preserve">About the Sennheiser brand  </w:t>
      </w:r>
    </w:p>
    <w:p w14:paraId="7CFEAF79" w14:textId="443F1717" w:rsidR="00C02200" w:rsidRDefault="00C02200" w:rsidP="00C02200">
      <w:pPr>
        <w:pStyle w:val="Body"/>
        <w:spacing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  <w:r w:rsidRPr="00C02200">
        <w:rPr>
          <w14:textOutline w14:w="0" w14:cap="rnd" w14:cmpd="sng" w14:algn="ctr">
            <w14:noFill/>
            <w14:prstDash w14:val="solid"/>
            <w14:bevel/>
          </w14:textOutline>
        </w:rPr>
        <w:t xml:space="preserve">We live and breathe audio. We are driven by the passion to create audio solutions that make a difference. In 2025, the Sennheiser Group celebrates its 80th anniversary. Since 1945, we stand for </w:t>
      </w:r>
      <w:bookmarkStart w:id="0" w:name="_Hlk200719782"/>
      <w:r w:rsidRPr="00C02200">
        <w:rPr>
          <w14:textOutline w14:w="0" w14:cap="rnd" w14:cmpd="sng" w14:algn="ctr">
            <w14:noFill/>
            <w14:prstDash w14:val="solid"/>
            <w14:bevel/>
          </w14:textOutline>
        </w:rPr>
        <w:t>building the future of audio and bringing remarkable sound experiences to our customers</w:t>
      </w:r>
      <w:bookmarkEnd w:id="0"/>
      <w:r w:rsidRPr="00C02200">
        <w:rPr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</w:p>
    <w:p w14:paraId="6FD156C5" w14:textId="77777777" w:rsidR="00C02200" w:rsidRPr="00C02200" w:rsidRDefault="00C02200" w:rsidP="0087017A">
      <w:pPr>
        <w:pStyle w:val="Body"/>
        <w:spacing w:line="240" w:lineRule="auto"/>
        <w:rPr>
          <w14:textOutline w14:w="0" w14:cap="rnd" w14:cmpd="sng" w14:algn="ctr">
            <w14:noFill/>
            <w14:prstDash w14:val="solid"/>
            <w14:bevel/>
          </w14:textOutline>
        </w:rPr>
      </w:pPr>
    </w:p>
    <w:p w14:paraId="25F10B76" w14:textId="1A979B81" w:rsidR="00F723A9" w:rsidRPr="00281E66" w:rsidRDefault="00C02200" w:rsidP="00605E69">
      <w:pPr>
        <w:pStyle w:val="About"/>
      </w:pPr>
      <w:r w:rsidRPr="00C02200">
        <w:t>Today, the Sennheiser Group is one of the leading manufacturers in the field of professional audio technology. With our brands Sennheiser, Neumann, AMBEO and Merging, we offer a comprehensive range of solutions that is fully tailored to the needs of our customers. As independent family-owned company Sennheiser is led in the third generation by Co-CEOs Dr. Andreas Sennheiser and Daniel Sennheiser.</w:t>
      </w:r>
      <w:r w:rsidRPr="00281E66" w:rsidDel="00C02200">
        <w:t xml:space="preserve"> </w:t>
      </w:r>
    </w:p>
    <w:p w14:paraId="2B518097" w14:textId="77777777" w:rsidR="00F723A9" w:rsidRPr="00281E66" w:rsidRDefault="002B2A66" w:rsidP="00605E69">
      <w:pPr>
        <w:pStyle w:val="About"/>
        <w:rPr>
          <w:color w:val="0095D5"/>
          <w:u w:color="0095D5"/>
        </w:rPr>
      </w:pPr>
      <w:hyperlink r:id="rId15" w:history="1">
        <w:r w:rsidRPr="00281E66">
          <w:rPr>
            <w:rStyle w:val="Hyperlink1"/>
          </w:rPr>
          <w:t>www.sennheiser.com</w:t>
        </w:r>
      </w:hyperlink>
    </w:p>
    <w:p w14:paraId="70BEF436" w14:textId="77777777" w:rsidR="00F723A9" w:rsidRPr="00281E66" w:rsidRDefault="002B2A66" w:rsidP="00605E69">
      <w:pPr>
        <w:pStyle w:val="About"/>
        <w:rPr>
          <w:color w:val="0095D5"/>
        </w:rPr>
      </w:pPr>
      <w:hyperlink r:id="rId16">
        <w:r w:rsidRPr="26A22CF9">
          <w:rPr>
            <w:rStyle w:val="Hyperlink1"/>
          </w:rPr>
          <w:t>www.sennheiser-hearing.com</w:t>
        </w:r>
      </w:hyperlink>
    </w:p>
    <w:p w14:paraId="5C564E47" w14:textId="23F490F6" w:rsidR="00F723A9" w:rsidRPr="00A2691C" w:rsidRDefault="00F723A9" w:rsidP="26A22CF9">
      <w:pPr>
        <w:pStyle w:val="About"/>
        <w:rPr>
          <w:rStyle w:val="Hyperlink1"/>
        </w:rPr>
      </w:pPr>
    </w:p>
    <w:p w14:paraId="5474A21D" w14:textId="77777777" w:rsidR="00BD7779" w:rsidRDefault="00BD7779">
      <w:pPr>
        <w:tabs>
          <w:tab w:val="left" w:pos="4111"/>
        </w:tabs>
        <w:rPr>
          <w:rFonts w:ascii="Sennheiser Office" w:eastAsia="Sennheiser Office" w:hAnsi="Sennheiser Office" w:cs="Sennheiser Office"/>
          <w:b/>
          <w:bCs/>
          <w:sz w:val="15"/>
          <w:szCs w:val="15"/>
        </w:rPr>
        <w:sectPr w:rsidR="00BD7779" w:rsidSect="009459C3"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0" w:h="16840"/>
          <w:pgMar w:top="2754" w:right="2608" w:bottom="1418" w:left="1418" w:header="629" w:footer="1349" w:gutter="0"/>
          <w:cols w:space="720"/>
          <w:titlePg/>
        </w:sectPr>
      </w:pPr>
    </w:p>
    <w:p w14:paraId="1741B58A" w14:textId="074591C3" w:rsidR="00F723A9" w:rsidRPr="00A2691C" w:rsidRDefault="523FA203" w:rsidP="0035313E">
      <w:pPr>
        <w:tabs>
          <w:tab w:val="left" w:pos="4111"/>
        </w:tabs>
        <w:rPr>
          <w:rFonts w:ascii="Sennheiser Office" w:eastAsia="Sennheiser Office" w:hAnsi="Sennheiser Office" w:cs="Sennheiser Office"/>
          <w:b/>
          <w:bCs/>
          <w:sz w:val="15"/>
          <w:szCs w:val="15"/>
        </w:rPr>
      </w:pPr>
      <w:r w:rsidRPr="576AFA7E">
        <w:rPr>
          <w:rFonts w:ascii="Sennheiser Office" w:eastAsia="Sennheiser Office" w:hAnsi="Sennheiser Office" w:cs="Sennheiser Office"/>
          <w:b/>
          <w:bCs/>
          <w:sz w:val="15"/>
          <w:szCs w:val="15"/>
        </w:rPr>
        <w:t>Loc</w:t>
      </w:r>
      <w:r w:rsidR="4BC83C92" w:rsidRPr="576AFA7E">
        <w:rPr>
          <w:rFonts w:ascii="Sennheiser Office" w:eastAsia="Sennheiser Office" w:hAnsi="Sennheiser Office" w:cs="Sennheiser Office"/>
          <w:b/>
          <w:bCs/>
          <w:sz w:val="15"/>
          <w:szCs w:val="15"/>
        </w:rPr>
        <w:t>al Press Contact</w:t>
      </w:r>
      <w:r w:rsidR="05A89061" w:rsidRPr="576AFA7E">
        <w:rPr>
          <w:rFonts w:ascii="Sennheiser Office" w:eastAsia="Sennheiser Office" w:hAnsi="Sennheiser Office" w:cs="Sennheiser Office"/>
          <w:b/>
          <w:bCs/>
          <w:sz w:val="15"/>
          <w:szCs w:val="15"/>
        </w:rPr>
        <w:t>s</w:t>
      </w:r>
    </w:p>
    <w:p w14:paraId="197C21E2" w14:textId="1D71B534" w:rsidR="00BD7779" w:rsidRDefault="00BD7779" w:rsidP="009678A3">
      <w:pPr>
        <w:spacing w:after="160" w:line="360" w:lineRule="auto"/>
        <w:rPr>
          <w:b/>
        </w:rPr>
        <w:sectPr w:rsidR="00BD7779" w:rsidSect="009459C3">
          <w:type w:val="continuous"/>
          <w:pgSz w:w="11900" w:h="16840"/>
          <w:pgMar w:top="2754" w:right="2608" w:bottom="1418" w:left="1418" w:header="629" w:footer="1349" w:gutter="0"/>
          <w:cols w:num="2" w:space="720"/>
          <w:titlePg/>
        </w:sectPr>
      </w:pPr>
    </w:p>
    <w:p w14:paraId="28F35B1F" w14:textId="31338D1F" w:rsidR="00F723A9" w:rsidRPr="00A2691C" w:rsidRDefault="727A3559" w:rsidP="576AFA7E">
      <w:pPr>
        <w:rPr>
          <w:rFonts w:ascii="Sennheiser Office" w:eastAsia="Sennheiser Office" w:hAnsi="Sennheiser Office" w:cs="Sennheiser Office"/>
          <w:color w:val="0095D5" w:themeColor="accent1"/>
          <w:sz w:val="15"/>
          <w:szCs w:val="15"/>
          <w:lang w:val="es-419"/>
        </w:rPr>
      </w:pPr>
      <w:r w:rsidRPr="576AFA7E">
        <w:rPr>
          <w:rFonts w:ascii="Sennheiser Office" w:eastAsia="Sennheiser Office" w:hAnsi="Sennheiser Office" w:cs="Sennheiser Office"/>
          <w:color w:val="0095D5" w:themeColor="accent1"/>
          <w:sz w:val="15"/>
          <w:szCs w:val="15"/>
          <w:lang w:val="es-419"/>
        </w:rPr>
        <w:t>Kirsten Spruch</w:t>
      </w:r>
    </w:p>
    <w:p w14:paraId="3375FECD" w14:textId="2FFF9469" w:rsidR="00F723A9" w:rsidRPr="00A2691C" w:rsidRDefault="727A3559" w:rsidP="576AFA7E">
      <w:pPr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u w:val="single"/>
          <w:lang w:val="es-419"/>
        </w:rPr>
      </w:pPr>
      <w:r w:rsidRPr="576AFA7E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u w:val="single"/>
          <w:lang w:val="es-419"/>
        </w:rPr>
        <w:t>kirsten.spruch@sennheiser.com</w:t>
      </w:r>
    </w:p>
    <w:p w14:paraId="1C37032D" w14:textId="425BB197" w:rsidR="00F723A9" w:rsidRPr="00A2691C" w:rsidRDefault="727A3559" w:rsidP="576AFA7E">
      <w:r w:rsidRPr="576AFA7E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es-419"/>
        </w:rPr>
        <w:t>+1 (860) 598-7484</w:t>
      </w:r>
    </w:p>
    <w:p w14:paraId="4F62EE5B" w14:textId="19D898E8" w:rsidR="00F723A9" w:rsidRPr="00A2691C" w:rsidRDefault="00F723A9" w:rsidP="576AFA7E">
      <w:pPr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es-419"/>
        </w:rPr>
      </w:pPr>
    </w:p>
    <w:p w14:paraId="5BF3BA47" w14:textId="33526B83" w:rsidR="00F723A9" w:rsidRPr="00A2691C" w:rsidRDefault="6D6C0A37" w:rsidP="576AFA7E">
      <w:r w:rsidRPr="576AFA7E">
        <w:rPr>
          <w:rFonts w:ascii="Sennheiser Office" w:eastAsia="Sennheiser Office" w:hAnsi="Sennheiser Office" w:cs="Sennheiser Office"/>
          <w:color w:val="0095D5" w:themeColor="accent1"/>
          <w:sz w:val="15"/>
          <w:szCs w:val="15"/>
          <w:lang w:val="es-419"/>
        </w:rPr>
        <w:t xml:space="preserve"> </w:t>
      </w:r>
      <w:r w:rsidRPr="576AFA7E">
        <w:rPr>
          <w:rFonts w:ascii="Sennheiser Office" w:eastAsia="Sennheiser Office" w:hAnsi="Sennheiser Office" w:cs="Sennheiser Office"/>
          <w:color w:val="0095D5" w:themeColor="accent1"/>
          <w:sz w:val="15"/>
          <w:szCs w:val="15"/>
          <w:lang w:val="en-GB"/>
        </w:rPr>
        <w:t>Peter Schuyler</w:t>
      </w:r>
    </w:p>
    <w:p w14:paraId="0D029990" w14:textId="5F472609" w:rsidR="00F723A9" w:rsidRPr="00A2691C" w:rsidRDefault="6D6C0A37" w:rsidP="576AFA7E">
      <w:pPr>
        <w:tabs>
          <w:tab w:val="left" w:pos="4111"/>
        </w:tabs>
      </w:pPr>
      <w:hyperlink r:id="rId22">
        <w:r w:rsidRPr="576AFA7E">
          <w:rPr>
            <w:rStyle w:val="Hyperlink"/>
            <w:rFonts w:ascii="Sennheiser Office" w:eastAsia="Sennheiser Office" w:hAnsi="Sennheiser Office" w:cs="Sennheiser Office"/>
            <w:color w:val="000000" w:themeColor="text1"/>
            <w:sz w:val="15"/>
            <w:szCs w:val="15"/>
            <w:lang w:val="en-GB"/>
          </w:rPr>
          <w:t>Peter@ingearpr.com</w:t>
        </w:r>
      </w:hyperlink>
    </w:p>
    <w:p w14:paraId="0BEEB3EA" w14:textId="00C9589D" w:rsidR="00F723A9" w:rsidRPr="00A2691C" w:rsidRDefault="6D6C0A37" w:rsidP="576AFA7E">
      <w:r w:rsidRPr="576AFA7E">
        <w:rPr>
          <w:rFonts w:ascii="Sennheiser Office" w:eastAsia="Sennheiser Office" w:hAnsi="Sennheiser Office" w:cs="Sennheiser Office"/>
          <w:color w:val="000000" w:themeColor="text1"/>
          <w:sz w:val="15"/>
          <w:szCs w:val="15"/>
          <w:lang w:val="es-419"/>
        </w:rPr>
        <w:t>+1 (917) 496-8970</w:t>
      </w:r>
    </w:p>
    <w:p w14:paraId="39CDD030" w14:textId="4B7C55E5" w:rsidR="00F723A9" w:rsidRPr="00A2691C" w:rsidRDefault="00F723A9" w:rsidP="576AFA7E"/>
    <w:p w14:paraId="5862A159" w14:textId="132E45EA" w:rsidR="00F723A9" w:rsidRPr="00A2691C" w:rsidRDefault="00F723A9" w:rsidP="576AFA7E"/>
    <w:p w14:paraId="68ABAB85" w14:textId="74C1307C" w:rsidR="00F723A9" w:rsidRPr="00A2691C" w:rsidRDefault="00F723A9" w:rsidP="576AFA7E">
      <w:pPr>
        <w:pStyle w:val="Contact"/>
        <w:spacing w:line="240" w:lineRule="auto"/>
        <w:rPr>
          <w:b/>
          <w:bCs/>
        </w:rPr>
      </w:pPr>
    </w:p>
    <w:sectPr w:rsidR="00F723A9" w:rsidRPr="00A2691C" w:rsidSect="009459C3">
      <w:type w:val="continuous"/>
      <w:pgSz w:w="11900" w:h="16840"/>
      <w:pgMar w:top="2754" w:right="2608" w:bottom="1418" w:left="1418" w:header="629" w:footer="134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A307B" w14:textId="77777777" w:rsidR="005F48CA" w:rsidRDefault="005F48CA">
      <w:r>
        <w:separator/>
      </w:r>
    </w:p>
  </w:endnote>
  <w:endnote w:type="continuationSeparator" w:id="0">
    <w:p w14:paraId="0D7DF004" w14:textId="77777777" w:rsidR="005F48CA" w:rsidRDefault="005F48CA">
      <w:r>
        <w:continuationSeparator/>
      </w:r>
    </w:p>
  </w:endnote>
  <w:endnote w:type="continuationNotice" w:id="1">
    <w:p w14:paraId="0BBD385C" w14:textId="77777777" w:rsidR="005F48CA" w:rsidRDefault="005F48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nnheiser Office">
    <w:panose1 w:val="02010504010101010104"/>
    <w:charset w:val="4D"/>
    <w:family w:val="auto"/>
    <w:pitch w:val="variable"/>
    <w:sig w:usb0="A00000AF" w:usb1="500020DB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64D43" w14:textId="6F65F076" w:rsidR="0040402E" w:rsidRDefault="0040402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4C6E48A" wp14:editId="464740A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710221134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60EE85C1" w14:textId="398E1455" w:rsidR="0040402E" w:rsidRPr="0040402E" w:rsidRDefault="0040402E" w:rsidP="0040402E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40402E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6E4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8.95pt;height:29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" filled="f" stroked="f">
              <v:textbox style="mso-fit-shape-to-text:t" inset="0,0,0,15pt">
                <w:txbxContent>
                  <w:p w14:paraId="60EE85C1" w14:textId="398E1455" w:rsidR="0040402E" w:rsidRPr="0040402E" w:rsidRDefault="0040402E" w:rsidP="0040402E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40402E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8355F" w14:textId="35E5A8F4" w:rsidR="0040402E" w:rsidRDefault="0040402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468F752D" wp14:editId="6DA6333E">
              <wp:simplePos x="904875" y="97250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1089947855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5E86D74D" w14:textId="75FE8B66" w:rsidR="0040402E" w:rsidRPr="0040402E" w:rsidRDefault="0040402E" w:rsidP="0040402E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40402E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8F752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8.95pt;height:29.8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" filled="f" stroked="f">
              <v:textbox style="mso-fit-shape-to-text:t" inset="0,0,0,15pt">
                <w:txbxContent>
                  <w:p w14:paraId="5E86D74D" w14:textId="75FE8B66" w:rsidR="0040402E" w:rsidRPr="0040402E" w:rsidRDefault="0040402E" w:rsidP="0040402E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40402E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65434" w14:textId="4D22523D" w:rsidR="00F723A9" w:rsidRDefault="0040402E">
    <w:pPr>
      <w:pStyle w:val="Footer"/>
      <w:tabs>
        <w:tab w:val="left" w:pos="3068"/>
      </w:tabs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8B9BAAA" wp14:editId="548743AC">
              <wp:simplePos x="904875" y="97250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94665" cy="378460"/>
              <wp:effectExtent l="0" t="0" r="635" b="0"/>
              <wp:wrapNone/>
              <wp:docPr id="454562927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665" cy="37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2FE5F83" w14:textId="13A2D705" w:rsidR="0040402E" w:rsidRPr="0040402E" w:rsidRDefault="0040402E" w:rsidP="0040402E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</w:pPr>
                          <w:r w:rsidRPr="0040402E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037CC2"/>
                              <w:sz w:val="22"/>
                              <w:szCs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B9BA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8.95pt;height:29.8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" filled="f" stroked="f">
              <v:textbox style="mso-fit-shape-to-text:t" inset="0,0,0,15pt">
                <w:txbxContent>
                  <w:p w14:paraId="22FE5F83" w14:textId="13A2D705" w:rsidR="0040402E" w:rsidRPr="0040402E" w:rsidRDefault="0040402E" w:rsidP="0040402E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</w:pPr>
                    <w:r w:rsidRPr="0040402E">
                      <w:rPr>
                        <w:rFonts w:ascii="Sennheiser Office" w:eastAsia="Sennheiser Office" w:hAnsi="Sennheiser Office" w:cs="Sennheiser Office"/>
                        <w:noProof/>
                        <w:color w:val="037CC2"/>
                        <w:sz w:val="22"/>
                        <w:szCs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597A7" w14:textId="77777777" w:rsidR="005F48CA" w:rsidRDefault="005F48CA">
      <w:r>
        <w:separator/>
      </w:r>
    </w:p>
  </w:footnote>
  <w:footnote w:type="continuationSeparator" w:id="0">
    <w:p w14:paraId="78E33390" w14:textId="77777777" w:rsidR="005F48CA" w:rsidRDefault="005F48CA">
      <w:r>
        <w:continuationSeparator/>
      </w:r>
    </w:p>
  </w:footnote>
  <w:footnote w:type="continuationNotice" w:id="1">
    <w:p w14:paraId="4AAA2008" w14:textId="77777777" w:rsidR="005F48CA" w:rsidRDefault="005F48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7A029" w14:textId="77777777" w:rsidR="00F723A9" w:rsidRDefault="002B2A66">
    <w:pPr>
      <w:pStyle w:val="Header"/>
      <w:rPr>
        <w:color w:val="0095D5"/>
        <w:u w:color="0095D5"/>
      </w:rPr>
    </w:pP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0" behindDoc="1" locked="0" layoutInCell="1" allowOverlap="1" wp14:anchorId="207F1463" wp14:editId="463DD4B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1073741825" name="officeArt object" descr="Grafik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23" descr="Grafik 2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color w:val="0095D5"/>
        <w:u w:color="0095D5"/>
      </w:rPr>
      <w:t>Press Release</w:t>
    </w:r>
  </w:p>
  <w:p w14:paraId="7C5832BC" w14:textId="77777777" w:rsidR="00F723A9" w:rsidRDefault="002B2A66">
    <w:pPr>
      <w:pStyle w:val="Header"/>
    </w:pPr>
    <w:r>
      <w:rPr>
        <w:color w:val="2B579A"/>
        <w:shd w:val="clear" w:color="auto" w:fill="E6E6E6"/>
      </w:rPr>
      <w:fldChar w:fldCharType="begin"/>
    </w:r>
    <w:r>
      <w:instrText xml:space="preserve"> PAGE </w:instrText>
    </w:r>
    <w:r>
      <w:rPr>
        <w:color w:val="2B579A"/>
        <w:shd w:val="clear" w:color="auto" w:fill="E6E6E6"/>
      </w:rPr>
      <w:fldChar w:fldCharType="separate"/>
    </w:r>
    <w:r w:rsidR="002D5380">
      <w:rPr>
        <w:noProof/>
      </w:rPr>
      <w:t>2</w:t>
    </w:r>
    <w:r>
      <w:rPr>
        <w:color w:val="2B579A"/>
        <w:shd w:val="clear" w:color="auto" w:fill="E6E6E6"/>
      </w:rPr>
      <w:fldChar w:fldCharType="end"/>
    </w:r>
    <w:r>
      <w:t>/</w:t>
    </w:r>
    <w:r>
      <w:rPr>
        <w:color w:val="2B579A"/>
        <w:shd w:val="clear" w:color="auto" w:fill="E6E6E6"/>
      </w:rPr>
      <w:fldChar w:fldCharType="begin"/>
    </w:r>
    <w:r>
      <w:instrText xml:space="preserve"> NUMPAGES </w:instrText>
    </w:r>
    <w:r>
      <w:rPr>
        <w:color w:val="2B579A"/>
        <w:shd w:val="clear" w:color="auto" w:fill="E6E6E6"/>
      </w:rPr>
      <w:fldChar w:fldCharType="separate"/>
    </w:r>
    <w:r w:rsidR="002D5380">
      <w:rPr>
        <w:noProof/>
      </w:rPr>
      <w:t>2</w:t>
    </w:r>
    <w:r>
      <w:rPr>
        <w:color w:val="2B579A"/>
        <w:shd w:val="clear" w:color="auto" w:fill="E6E6E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A1398" w14:textId="77777777" w:rsidR="00F723A9" w:rsidRDefault="002B2A66">
    <w:pPr>
      <w:pStyle w:val="Header"/>
      <w:rPr>
        <w:color w:val="0095D5"/>
        <w:u w:color="0095D5"/>
      </w:rPr>
    </w:pP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1" behindDoc="1" locked="0" layoutInCell="1" allowOverlap="1" wp14:anchorId="4D160D2D" wp14:editId="620466F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1" cy="431117"/>
          <wp:effectExtent l="0" t="0" r="0" b="0"/>
          <wp:wrapNone/>
          <wp:docPr id="1073741826" name="officeArt object" descr="Grafik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rafik 24" descr="Grafik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1" cy="4311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2B579A"/>
        <w:shd w:val="clear" w:color="auto" w:fill="E6E6E6"/>
      </w:rPr>
      <w:drawing>
        <wp:anchor distT="152400" distB="152400" distL="152400" distR="152400" simplePos="0" relativeHeight="251658242" behindDoc="1" locked="0" layoutInCell="1" allowOverlap="1" wp14:anchorId="5DEFEA79" wp14:editId="580319BE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0" b="0"/>
          <wp:wrapNone/>
          <wp:docPr id="1073741827" name="officeArt object" descr="Grafik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Grafik 26" descr="Grafik 2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color w:val="0095D5"/>
        <w:u w:color="0095D5"/>
      </w:rPr>
      <w:t>Press Release</w:t>
    </w:r>
  </w:p>
  <w:p w14:paraId="573E9146" w14:textId="77777777" w:rsidR="00F723A9" w:rsidRDefault="002B2A66">
    <w:pPr>
      <w:pStyle w:val="Header"/>
    </w:pPr>
    <w:r>
      <w:rPr>
        <w:color w:val="2B579A"/>
        <w:shd w:val="clear" w:color="auto" w:fill="E6E6E6"/>
      </w:rPr>
      <w:fldChar w:fldCharType="begin"/>
    </w:r>
    <w:r>
      <w:instrText xml:space="preserve"> PAGE </w:instrText>
    </w:r>
    <w:r>
      <w:rPr>
        <w:color w:val="2B579A"/>
        <w:shd w:val="clear" w:color="auto" w:fill="E6E6E6"/>
      </w:rPr>
      <w:fldChar w:fldCharType="separate"/>
    </w:r>
    <w:r w:rsidR="002D5380">
      <w:rPr>
        <w:noProof/>
      </w:rPr>
      <w:t>1</w:t>
    </w:r>
    <w:r>
      <w:rPr>
        <w:color w:val="2B579A"/>
        <w:shd w:val="clear" w:color="auto" w:fill="E6E6E6"/>
      </w:rPr>
      <w:fldChar w:fldCharType="end"/>
    </w:r>
    <w:r>
      <w:t>/</w:t>
    </w:r>
    <w:r>
      <w:rPr>
        <w:color w:val="2B579A"/>
        <w:shd w:val="clear" w:color="auto" w:fill="E6E6E6"/>
      </w:rPr>
      <w:fldChar w:fldCharType="begin"/>
    </w:r>
    <w:r>
      <w:instrText xml:space="preserve"> NUMPAGES </w:instrText>
    </w:r>
    <w:r>
      <w:rPr>
        <w:color w:val="2B579A"/>
        <w:shd w:val="clear" w:color="auto" w:fill="E6E6E6"/>
      </w:rPr>
      <w:fldChar w:fldCharType="separate"/>
    </w:r>
    <w:r w:rsidR="002D5380">
      <w:rPr>
        <w:noProof/>
      </w:rPr>
      <w:t>1</w:t>
    </w:r>
    <w:r>
      <w:rPr>
        <w:color w:val="2B579A"/>
        <w:shd w:val="clear" w:color="auto" w:fill="E6E6E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227072"/>
    <w:multiLevelType w:val="hybridMultilevel"/>
    <w:tmpl w:val="DEA85A3E"/>
    <w:numStyleLink w:val="Bullets"/>
  </w:abstractNum>
  <w:abstractNum w:abstractNumId="1" w15:restartNumberingAfterBreak="0">
    <w:nsid w:val="18D26FC0"/>
    <w:multiLevelType w:val="hybridMultilevel"/>
    <w:tmpl w:val="DEA85A3E"/>
    <w:styleLink w:val="Bullets"/>
    <w:lvl w:ilvl="0" w:tplc="60564A00">
      <w:start w:val="1"/>
      <w:numFmt w:val="bullet"/>
      <w:lvlText w:val="•"/>
      <w:lvlJc w:val="left"/>
      <w:pPr>
        <w:ind w:left="1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FA408E">
      <w:start w:val="1"/>
      <w:numFmt w:val="bullet"/>
      <w:lvlText w:val="•"/>
      <w:lvlJc w:val="left"/>
      <w:pPr>
        <w:ind w:left="7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162D0C">
      <w:start w:val="1"/>
      <w:numFmt w:val="bullet"/>
      <w:lvlText w:val="•"/>
      <w:lvlJc w:val="left"/>
      <w:pPr>
        <w:ind w:left="13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D858AC">
      <w:start w:val="1"/>
      <w:numFmt w:val="bullet"/>
      <w:lvlText w:val="•"/>
      <w:lvlJc w:val="left"/>
      <w:pPr>
        <w:ind w:left="19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BBC3E84">
      <w:start w:val="1"/>
      <w:numFmt w:val="bullet"/>
      <w:lvlText w:val="•"/>
      <w:lvlJc w:val="left"/>
      <w:pPr>
        <w:ind w:left="25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27A9B4A">
      <w:start w:val="1"/>
      <w:numFmt w:val="bullet"/>
      <w:lvlText w:val="•"/>
      <w:lvlJc w:val="left"/>
      <w:pPr>
        <w:ind w:left="31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52141C">
      <w:start w:val="1"/>
      <w:numFmt w:val="bullet"/>
      <w:lvlText w:val="•"/>
      <w:lvlJc w:val="left"/>
      <w:pPr>
        <w:ind w:left="37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E080A8">
      <w:start w:val="1"/>
      <w:numFmt w:val="bullet"/>
      <w:lvlText w:val="•"/>
      <w:lvlJc w:val="left"/>
      <w:pPr>
        <w:ind w:left="43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8A3AD4">
      <w:start w:val="1"/>
      <w:numFmt w:val="bullet"/>
      <w:lvlText w:val="•"/>
      <w:lvlJc w:val="left"/>
      <w:pPr>
        <w:ind w:left="4942" w:hanging="14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F77C22"/>
    <w:multiLevelType w:val="hybridMultilevel"/>
    <w:tmpl w:val="E168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97126"/>
    <w:multiLevelType w:val="multilevel"/>
    <w:tmpl w:val="1D1C0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A86537"/>
    <w:multiLevelType w:val="hybridMultilevel"/>
    <w:tmpl w:val="83221266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 w16cid:durableId="1783961674">
    <w:abstractNumId w:val="1"/>
  </w:num>
  <w:num w:numId="2" w16cid:durableId="1608148905">
    <w:abstractNumId w:val="0"/>
  </w:num>
  <w:num w:numId="3" w16cid:durableId="1612056458">
    <w:abstractNumId w:val="4"/>
  </w:num>
  <w:num w:numId="4" w16cid:durableId="520582713">
    <w:abstractNumId w:val="3"/>
  </w:num>
  <w:num w:numId="5" w16cid:durableId="3319578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displayBackgroundShape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866"/>
    <w:rsid w:val="00005073"/>
    <w:rsid w:val="00011309"/>
    <w:rsid w:val="000263BE"/>
    <w:rsid w:val="00033C22"/>
    <w:rsid w:val="000439F8"/>
    <w:rsid w:val="0005079B"/>
    <w:rsid w:val="00051360"/>
    <w:rsid w:val="00053181"/>
    <w:rsid w:val="00060583"/>
    <w:rsid w:val="00061564"/>
    <w:rsid w:val="00063245"/>
    <w:rsid w:val="00065253"/>
    <w:rsid w:val="00075CDB"/>
    <w:rsid w:val="00077212"/>
    <w:rsid w:val="0008100D"/>
    <w:rsid w:val="0008396E"/>
    <w:rsid w:val="00084091"/>
    <w:rsid w:val="00086D15"/>
    <w:rsid w:val="000905A0"/>
    <w:rsid w:val="000A28BE"/>
    <w:rsid w:val="000A5220"/>
    <w:rsid w:val="000A54E1"/>
    <w:rsid w:val="000A7179"/>
    <w:rsid w:val="000C0F95"/>
    <w:rsid w:val="000D6C01"/>
    <w:rsid w:val="000E06C3"/>
    <w:rsid w:val="000E14D9"/>
    <w:rsid w:val="000E1C19"/>
    <w:rsid w:val="000E20CF"/>
    <w:rsid w:val="000E42FC"/>
    <w:rsid w:val="000E5BF1"/>
    <w:rsid w:val="00111EB3"/>
    <w:rsid w:val="0011553E"/>
    <w:rsid w:val="00126371"/>
    <w:rsid w:val="00130492"/>
    <w:rsid w:val="00134850"/>
    <w:rsid w:val="00134852"/>
    <w:rsid w:val="001361F2"/>
    <w:rsid w:val="00145797"/>
    <w:rsid w:val="001464BB"/>
    <w:rsid w:val="0014788D"/>
    <w:rsid w:val="00150655"/>
    <w:rsid w:val="001577D8"/>
    <w:rsid w:val="001624D2"/>
    <w:rsid w:val="00165448"/>
    <w:rsid w:val="00181B1C"/>
    <w:rsid w:val="001823DC"/>
    <w:rsid w:val="00182E94"/>
    <w:rsid w:val="00184C1D"/>
    <w:rsid w:val="0019241A"/>
    <w:rsid w:val="0019245F"/>
    <w:rsid w:val="00193364"/>
    <w:rsid w:val="00194A38"/>
    <w:rsid w:val="001A41AA"/>
    <w:rsid w:val="001A73BF"/>
    <w:rsid w:val="001C444F"/>
    <w:rsid w:val="001C4577"/>
    <w:rsid w:val="001C710A"/>
    <w:rsid w:val="001E65B8"/>
    <w:rsid w:val="001F0A41"/>
    <w:rsid w:val="001F1AE3"/>
    <w:rsid w:val="0020601D"/>
    <w:rsid w:val="00206C97"/>
    <w:rsid w:val="00215E13"/>
    <w:rsid w:val="002165F2"/>
    <w:rsid w:val="00216689"/>
    <w:rsid w:val="00221FDB"/>
    <w:rsid w:val="0023286D"/>
    <w:rsid w:val="002339B9"/>
    <w:rsid w:val="002359F5"/>
    <w:rsid w:val="0024570F"/>
    <w:rsid w:val="00266121"/>
    <w:rsid w:val="00272847"/>
    <w:rsid w:val="00274D36"/>
    <w:rsid w:val="0028064C"/>
    <w:rsid w:val="00281E66"/>
    <w:rsid w:val="00284EC1"/>
    <w:rsid w:val="00297AC0"/>
    <w:rsid w:val="002A2A33"/>
    <w:rsid w:val="002B2A66"/>
    <w:rsid w:val="002B3B38"/>
    <w:rsid w:val="002B49E2"/>
    <w:rsid w:val="002B5EFD"/>
    <w:rsid w:val="002B6324"/>
    <w:rsid w:val="002C0187"/>
    <w:rsid w:val="002C0577"/>
    <w:rsid w:val="002C272B"/>
    <w:rsid w:val="002D5380"/>
    <w:rsid w:val="002D5D67"/>
    <w:rsid w:val="002D6CD2"/>
    <w:rsid w:val="002F30A9"/>
    <w:rsid w:val="002F3BC8"/>
    <w:rsid w:val="002F55CB"/>
    <w:rsid w:val="0030416F"/>
    <w:rsid w:val="003108F6"/>
    <w:rsid w:val="00311CA1"/>
    <w:rsid w:val="00312BB0"/>
    <w:rsid w:val="00314945"/>
    <w:rsid w:val="00316A90"/>
    <w:rsid w:val="003179ED"/>
    <w:rsid w:val="003200FD"/>
    <w:rsid w:val="00327998"/>
    <w:rsid w:val="00332D1E"/>
    <w:rsid w:val="003334D7"/>
    <w:rsid w:val="00337C9D"/>
    <w:rsid w:val="003462BB"/>
    <w:rsid w:val="00347232"/>
    <w:rsid w:val="003475E0"/>
    <w:rsid w:val="0035313E"/>
    <w:rsid w:val="003603EB"/>
    <w:rsid w:val="00360631"/>
    <w:rsid w:val="00370F94"/>
    <w:rsid w:val="0037308F"/>
    <w:rsid w:val="00385162"/>
    <w:rsid w:val="00392407"/>
    <w:rsid w:val="003A21BE"/>
    <w:rsid w:val="003C4631"/>
    <w:rsid w:val="003E04E3"/>
    <w:rsid w:val="003E22AA"/>
    <w:rsid w:val="003E6414"/>
    <w:rsid w:val="003F0C81"/>
    <w:rsid w:val="00403092"/>
    <w:rsid w:val="0040402E"/>
    <w:rsid w:val="00407D0E"/>
    <w:rsid w:val="00410E82"/>
    <w:rsid w:val="0042303F"/>
    <w:rsid w:val="00423E32"/>
    <w:rsid w:val="00431394"/>
    <w:rsid w:val="00433681"/>
    <w:rsid w:val="004406AC"/>
    <w:rsid w:val="00443489"/>
    <w:rsid w:val="00445397"/>
    <w:rsid w:val="004502E9"/>
    <w:rsid w:val="00454059"/>
    <w:rsid w:val="00460C29"/>
    <w:rsid w:val="00466F27"/>
    <w:rsid w:val="00471CE8"/>
    <w:rsid w:val="00475C03"/>
    <w:rsid w:val="0048372E"/>
    <w:rsid w:val="004876D4"/>
    <w:rsid w:val="004A01AD"/>
    <w:rsid w:val="004A3437"/>
    <w:rsid w:val="004A57B9"/>
    <w:rsid w:val="004A6448"/>
    <w:rsid w:val="004B1803"/>
    <w:rsid w:val="004B364E"/>
    <w:rsid w:val="004E1722"/>
    <w:rsid w:val="004E60A6"/>
    <w:rsid w:val="004E7DAC"/>
    <w:rsid w:val="005023D5"/>
    <w:rsid w:val="00503621"/>
    <w:rsid w:val="00516711"/>
    <w:rsid w:val="00516946"/>
    <w:rsid w:val="00520A09"/>
    <w:rsid w:val="00522B2B"/>
    <w:rsid w:val="00540B13"/>
    <w:rsid w:val="00551003"/>
    <w:rsid w:val="00551AFB"/>
    <w:rsid w:val="00561C22"/>
    <w:rsid w:val="00564D90"/>
    <w:rsid w:val="00567E09"/>
    <w:rsid w:val="00584C6F"/>
    <w:rsid w:val="00597382"/>
    <w:rsid w:val="005A1D5A"/>
    <w:rsid w:val="005A3254"/>
    <w:rsid w:val="005A3B8B"/>
    <w:rsid w:val="005A4A6E"/>
    <w:rsid w:val="005B12AF"/>
    <w:rsid w:val="005B1949"/>
    <w:rsid w:val="005B6CF9"/>
    <w:rsid w:val="005B74F9"/>
    <w:rsid w:val="005B79EB"/>
    <w:rsid w:val="005D37D0"/>
    <w:rsid w:val="005D54E7"/>
    <w:rsid w:val="005D557A"/>
    <w:rsid w:val="005E4900"/>
    <w:rsid w:val="005F380F"/>
    <w:rsid w:val="005F48CA"/>
    <w:rsid w:val="005F5F13"/>
    <w:rsid w:val="0060182D"/>
    <w:rsid w:val="00604FA8"/>
    <w:rsid w:val="00605E69"/>
    <w:rsid w:val="00606081"/>
    <w:rsid w:val="00610DCF"/>
    <w:rsid w:val="0061476F"/>
    <w:rsid w:val="00616FA7"/>
    <w:rsid w:val="00625DDD"/>
    <w:rsid w:val="0062627F"/>
    <w:rsid w:val="00632F01"/>
    <w:rsid w:val="00647AA5"/>
    <w:rsid w:val="00650A6D"/>
    <w:rsid w:val="00652386"/>
    <w:rsid w:val="006558FB"/>
    <w:rsid w:val="00661DC9"/>
    <w:rsid w:val="00667666"/>
    <w:rsid w:val="006710B5"/>
    <w:rsid w:val="006773DF"/>
    <w:rsid w:val="00684944"/>
    <w:rsid w:val="006A7FF6"/>
    <w:rsid w:val="006B13BE"/>
    <w:rsid w:val="006C0EE4"/>
    <w:rsid w:val="006C2996"/>
    <w:rsid w:val="006C45C2"/>
    <w:rsid w:val="006D5358"/>
    <w:rsid w:val="006D70B9"/>
    <w:rsid w:val="00717DA9"/>
    <w:rsid w:val="00726493"/>
    <w:rsid w:val="00727C4B"/>
    <w:rsid w:val="007317C7"/>
    <w:rsid w:val="00735760"/>
    <w:rsid w:val="00740490"/>
    <w:rsid w:val="00740967"/>
    <w:rsid w:val="007412C1"/>
    <w:rsid w:val="00752498"/>
    <w:rsid w:val="007609D4"/>
    <w:rsid w:val="00772FA2"/>
    <w:rsid w:val="00775C7F"/>
    <w:rsid w:val="00783FA0"/>
    <w:rsid w:val="007841F2"/>
    <w:rsid w:val="007A4043"/>
    <w:rsid w:val="007B38D1"/>
    <w:rsid w:val="007B7DCD"/>
    <w:rsid w:val="007C03AE"/>
    <w:rsid w:val="007D0449"/>
    <w:rsid w:val="007D24B4"/>
    <w:rsid w:val="007E1D2A"/>
    <w:rsid w:val="007F024A"/>
    <w:rsid w:val="008139D2"/>
    <w:rsid w:val="00814EF7"/>
    <w:rsid w:val="008229B0"/>
    <w:rsid w:val="008254C8"/>
    <w:rsid w:val="008267E5"/>
    <w:rsid w:val="00830A68"/>
    <w:rsid w:val="00831182"/>
    <w:rsid w:val="00846410"/>
    <w:rsid w:val="008529FD"/>
    <w:rsid w:val="008576C3"/>
    <w:rsid w:val="0087017A"/>
    <w:rsid w:val="008722B2"/>
    <w:rsid w:val="00876AB4"/>
    <w:rsid w:val="008811F4"/>
    <w:rsid w:val="00883FC3"/>
    <w:rsid w:val="00884180"/>
    <w:rsid w:val="00895104"/>
    <w:rsid w:val="008954D8"/>
    <w:rsid w:val="00897C8F"/>
    <w:rsid w:val="008B13AE"/>
    <w:rsid w:val="008B459E"/>
    <w:rsid w:val="008C4803"/>
    <w:rsid w:val="008C7951"/>
    <w:rsid w:val="008E2866"/>
    <w:rsid w:val="008E637A"/>
    <w:rsid w:val="008E789C"/>
    <w:rsid w:val="008F089D"/>
    <w:rsid w:val="008F51C5"/>
    <w:rsid w:val="0090233D"/>
    <w:rsid w:val="00907D44"/>
    <w:rsid w:val="00917BBA"/>
    <w:rsid w:val="0093448C"/>
    <w:rsid w:val="00944DB8"/>
    <w:rsid w:val="009459C3"/>
    <w:rsid w:val="0094604E"/>
    <w:rsid w:val="00947A95"/>
    <w:rsid w:val="009530DE"/>
    <w:rsid w:val="009558FC"/>
    <w:rsid w:val="00955A9E"/>
    <w:rsid w:val="009678A3"/>
    <w:rsid w:val="00971F55"/>
    <w:rsid w:val="009825DB"/>
    <w:rsid w:val="00983CE7"/>
    <w:rsid w:val="009924A5"/>
    <w:rsid w:val="00992DA4"/>
    <w:rsid w:val="009966BE"/>
    <w:rsid w:val="00996A22"/>
    <w:rsid w:val="009B4855"/>
    <w:rsid w:val="009C2CB2"/>
    <w:rsid w:val="009D047B"/>
    <w:rsid w:val="009D6A65"/>
    <w:rsid w:val="009D7A1A"/>
    <w:rsid w:val="009E0C15"/>
    <w:rsid w:val="009E56C7"/>
    <w:rsid w:val="009F4A4E"/>
    <w:rsid w:val="00A064F1"/>
    <w:rsid w:val="00A1494A"/>
    <w:rsid w:val="00A175AE"/>
    <w:rsid w:val="00A2691C"/>
    <w:rsid w:val="00A26947"/>
    <w:rsid w:val="00A36EF8"/>
    <w:rsid w:val="00A370E1"/>
    <w:rsid w:val="00A3749A"/>
    <w:rsid w:val="00A37AA9"/>
    <w:rsid w:val="00A45182"/>
    <w:rsid w:val="00A46145"/>
    <w:rsid w:val="00A5068B"/>
    <w:rsid w:val="00A53148"/>
    <w:rsid w:val="00A63E36"/>
    <w:rsid w:val="00A6689B"/>
    <w:rsid w:val="00A67544"/>
    <w:rsid w:val="00A70263"/>
    <w:rsid w:val="00A81CEB"/>
    <w:rsid w:val="00A83641"/>
    <w:rsid w:val="00A8660F"/>
    <w:rsid w:val="00A92CF5"/>
    <w:rsid w:val="00AA4EE9"/>
    <w:rsid w:val="00AB03D5"/>
    <w:rsid w:val="00AB0E4E"/>
    <w:rsid w:val="00AB5F4C"/>
    <w:rsid w:val="00AB7244"/>
    <w:rsid w:val="00AC0F3B"/>
    <w:rsid w:val="00AD2C71"/>
    <w:rsid w:val="00AD6E34"/>
    <w:rsid w:val="00AD776F"/>
    <w:rsid w:val="00AE0DF4"/>
    <w:rsid w:val="00AE2A17"/>
    <w:rsid w:val="00AE609F"/>
    <w:rsid w:val="00AF74B4"/>
    <w:rsid w:val="00B040D9"/>
    <w:rsid w:val="00B0640D"/>
    <w:rsid w:val="00B1478E"/>
    <w:rsid w:val="00B15A05"/>
    <w:rsid w:val="00B173D1"/>
    <w:rsid w:val="00B205C0"/>
    <w:rsid w:val="00B3042E"/>
    <w:rsid w:val="00B31453"/>
    <w:rsid w:val="00B3574A"/>
    <w:rsid w:val="00B4038A"/>
    <w:rsid w:val="00B417E9"/>
    <w:rsid w:val="00B675E2"/>
    <w:rsid w:val="00B716A0"/>
    <w:rsid w:val="00B71CCC"/>
    <w:rsid w:val="00B71F75"/>
    <w:rsid w:val="00B81DE6"/>
    <w:rsid w:val="00B837C8"/>
    <w:rsid w:val="00B93278"/>
    <w:rsid w:val="00B944F2"/>
    <w:rsid w:val="00BA1E38"/>
    <w:rsid w:val="00BA22A7"/>
    <w:rsid w:val="00BA4216"/>
    <w:rsid w:val="00BA5DFC"/>
    <w:rsid w:val="00BC2E29"/>
    <w:rsid w:val="00BD0970"/>
    <w:rsid w:val="00BD569B"/>
    <w:rsid w:val="00BD6D40"/>
    <w:rsid w:val="00BD7779"/>
    <w:rsid w:val="00BE149A"/>
    <w:rsid w:val="00BE336C"/>
    <w:rsid w:val="00BF0EBA"/>
    <w:rsid w:val="00BF3A31"/>
    <w:rsid w:val="00C00949"/>
    <w:rsid w:val="00C02200"/>
    <w:rsid w:val="00C13115"/>
    <w:rsid w:val="00C2769E"/>
    <w:rsid w:val="00C33091"/>
    <w:rsid w:val="00C35BB5"/>
    <w:rsid w:val="00C3674F"/>
    <w:rsid w:val="00C36BEC"/>
    <w:rsid w:val="00C426FF"/>
    <w:rsid w:val="00C43A0D"/>
    <w:rsid w:val="00C57856"/>
    <w:rsid w:val="00C6126D"/>
    <w:rsid w:val="00C65DB3"/>
    <w:rsid w:val="00C71AEE"/>
    <w:rsid w:val="00C771B3"/>
    <w:rsid w:val="00C80A18"/>
    <w:rsid w:val="00C83A87"/>
    <w:rsid w:val="00C83F62"/>
    <w:rsid w:val="00CA039A"/>
    <w:rsid w:val="00CA1B83"/>
    <w:rsid w:val="00CA3E66"/>
    <w:rsid w:val="00CA7A6B"/>
    <w:rsid w:val="00CC31DB"/>
    <w:rsid w:val="00CC764B"/>
    <w:rsid w:val="00CD18CD"/>
    <w:rsid w:val="00D00B17"/>
    <w:rsid w:val="00D02818"/>
    <w:rsid w:val="00D05B1C"/>
    <w:rsid w:val="00D0746F"/>
    <w:rsid w:val="00D2691F"/>
    <w:rsid w:val="00D30F4F"/>
    <w:rsid w:val="00D50A73"/>
    <w:rsid w:val="00D51BF7"/>
    <w:rsid w:val="00D530A3"/>
    <w:rsid w:val="00D54FB4"/>
    <w:rsid w:val="00D610E2"/>
    <w:rsid w:val="00D6116E"/>
    <w:rsid w:val="00D61388"/>
    <w:rsid w:val="00D71767"/>
    <w:rsid w:val="00D86316"/>
    <w:rsid w:val="00D9713F"/>
    <w:rsid w:val="00DA042D"/>
    <w:rsid w:val="00DC0BD2"/>
    <w:rsid w:val="00DC2F6D"/>
    <w:rsid w:val="00DD1DD2"/>
    <w:rsid w:val="00DD3967"/>
    <w:rsid w:val="00DF1194"/>
    <w:rsid w:val="00E00E18"/>
    <w:rsid w:val="00E17149"/>
    <w:rsid w:val="00E23411"/>
    <w:rsid w:val="00E25E60"/>
    <w:rsid w:val="00E41E49"/>
    <w:rsid w:val="00E45C64"/>
    <w:rsid w:val="00E64D41"/>
    <w:rsid w:val="00EB144B"/>
    <w:rsid w:val="00EB3EB2"/>
    <w:rsid w:val="00EB3F7A"/>
    <w:rsid w:val="00EC7B02"/>
    <w:rsid w:val="00ED0B8E"/>
    <w:rsid w:val="00ED176A"/>
    <w:rsid w:val="00ED3A4F"/>
    <w:rsid w:val="00ED3D21"/>
    <w:rsid w:val="00EE57D0"/>
    <w:rsid w:val="00EE5B7C"/>
    <w:rsid w:val="00EE75E9"/>
    <w:rsid w:val="00EE7CA6"/>
    <w:rsid w:val="00EF7EF5"/>
    <w:rsid w:val="00F04425"/>
    <w:rsid w:val="00F0659B"/>
    <w:rsid w:val="00F0662C"/>
    <w:rsid w:val="00F16EA7"/>
    <w:rsid w:val="00F20591"/>
    <w:rsid w:val="00F208F3"/>
    <w:rsid w:val="00F34FF3"/>
    <w:rsid w:val="00F40048"/>
    <w:rsid w:val="00F424D2"/>
    <w:rsid w:val="00F4292C"/>
    <w:rsid w:val="00F47CB2"/>
    <w:rsid w:val="00F610ED"/>
    <w:rsid w:val="00F66E67"/>
    <w:rsid w:val="00F67075"/>
    <w:rsid w:val="00F723A9"/>
    <w:rsid w:val="00F75E40"/>
    <w:rsid w:val="00F76A1B"/>
    <w:rsid w:val="00F8188A"/>
    <w:rsid w:val="00F831B8"/>
    <w:rsid w:val="00F84082"/>
    <w:rsid w:val="00F8551A"/>
    <w:rsid w:val="00F87D2B"/>
    <w:rsid w:val="00FB5307"/>
    <w:rsid w:val="00FB5689"/>
    <w:rsid w:val="00FC2CA7"/>
    <w:rsid w:val="00FD49EF"/>
    <w:rsid w:val="00FD7618"/>
    <w:rsid w:val="00FE1B53"/>
    <w:rsid w:val="00FE3E1D"/>
    <w:rsid w:val="00FF01A6"/>
    <w:rsid w:val="00FF05FA"/>
    <w:rsid w:val="02001241"/>
    <w:rsid w:val="0217E574"/>
    <w:rsid w:val="026465D5"/>
    <w:rsid w:val="02DD9945"/>
    <w:rsid w:val="031DF986"/>
    <w:rsid w:val="0360D7D6"/>
    <w:rsid w:val="042B3277"/>
    <w:rsid w:val="048486B7"/>
    <w:rsid w:val="04B68ED2"/>
    <w:rsid w:val="05A89061"/>
    <w:rsid w:val="062F1185"/>
    <w:rsid w:val="06DE69B9"/>
    <w:rsid w:val="072C549A"/>
    <w:rsid w:val="07CAE1E6"/>
    <w:rsid w:val="08369514"/>
    <w:rsid w:val="083D30C2"/>
    <w:rsid w:val="08508D66"/>
    <w:rsid w:val="08648AF2"/>
    <w:rsid w:val="08A44C94"/>
    <w:rsid w:val="0AD62480"/>
    <w:rsid w:val="0B5B101A"/>
    <w:rsid w:val="0B73BA97"/>
    <w:rsid w:val="0BF9A4B9"/>
    <w:rsid w:val="0C51B7FA"/>
    <w:rsid w:val="0C852AAC"/>
    <w:rsid w:val="0CCFAEED"/>
    <w:rsid w:val="0CEE111A"/>
    <w:rsid w:val="0D5F1D76"/>
    <w:rsid w:val="0DEDC0BF"/>
    <w:rsid w:val="0F940B23"/>
    <w:rsid w:val="0FBCCB6E"/>
    <w:rsid w:val="10395FDA"/>
    <w:rsid w:val="10397C08"/>
    <w:rsid w:val="11443D54"/>
    <w:rsid w:val="11CDC74C"/>
    <w:rsid w:val="13B8CF94"/>
    <w:rsid w:val="13DE5E0B"/>
    <w:rsid w:val="14EBC56C"/>
    <w:rsid w:val="1562A826"/>
    <w:rsid w:val="157906F9"/>
    <w:rsid w:val="15C5AE34"/>
    <w:rsid w:val="16E0D18C"/>
    <w:rsid w:val="170AC8FF"/>
    <w:rsid w:val="17439FC1"/>
    <w:rsid w:val="176AFEDC"/>
    <w:rsid w:val="17E59E17"/>
    <w:rsid w:val="1891ECC3"/>
    <w:rsid w:val="18FE4984"/>
    <w:rsid w:val="19094AB6"/>
    <w:rsid w:val="1922B082"/>
    <w:rsid w:val="193D2CC0"/>
    <w:rsid w:val="19A11634"/>
    <w:rsid w:val="19B88846"/>
    <w:rsid w:val="1A46FA84"/>
    <w:rsid w:val="1A47CD75"/>
    <w:rsid w:val="1B80929D"/>
    <w:rsid w:val="1B83317A"/>
    <w:rsid w:val="1BBA6387"/>
    <w:rsid w:val="1BC6BAD4"/>
    <w:rsid w:val="1C079390"/>
    <w:rsid w:val="1C7F0B32"/>
    <w:rsid w:val="1C821C3D"/>
    <w:rsid w:val="1D6E4207"/>
    <w:rsid w:val="1D706BD2"/>
    <w:rsid w:val="1E11745C"/>
    <w:rsid w:val="1E7CECAE"/>
    <w:rsid w:val="1E9E360E"/>
    <w:rsid w:val="1EB20AFF"/>
    <w:rsid w:val="1F6D7980"/>
    <w:rsid w:val="200E84CD"/>
    <w:rsid w:val="20221556"/>
    <w:rsid w:val="212A87E4"/>
    <w:rsid w:val="21802D41"/>
    <w:rsid w:val="22622E2C"/>
    <w:rsid w:val="22F5B7DF"/>
    <w:rsid w:val="231F1BB9"/>
    <w:rsid w:val="235294D9"/>
    <w:rsid w:val="236642F6"/>
    <w:rsid w:val="23A27698"/>
    <w:rsid w:val="246353AA"/>
    <w:rsid w:val="2471D788"/>
    <w:rsid w:val="24961958"/>
    <w:rsid w:val="25F588AE"/>
    <w:rsid w:val="26893CD9"/>
    <w:rsid w:val="26A22CF9"/>
    <w:rsid w:val="26C7B97F"/>
    <w:rsid w:val="2830CBA1"/>
    <w:rsid w:val="298E5937"/>
    <w:rsid w:val="29C15963"/>
    <w:rsid w:val="2AA076DC"/>
    <w:rsid w:val="2B1D8F65"/>
    <w:rsid w:val="2B231DA5"/>
    <w:rsid w:val="2C0282D4"/>
    <w:rsid w:val="2C54CA99"/>
    <w:rsid w:val="2CD2F931"/>
    <w:rsid w:val="2D67A692"/>
    <w:rsid w:val="2E529896"/>
    <w:rsid w:val="2E697276"/>
    <w:rsid w:val="2E7BC3C0"/>
    <w:rsid w:val="2E9E1367"/>
    <w:rsid w:val="2EEB6AD9"/>
    <w:rsid w:val="2F5F01C6"/>
    <w:rsid w:val="30058CC2"/>
    <w:rsid w:val="308C9BBB"/>
    <w:rsid w:val="30BBC10D"/>
    <w:rsid w:val="30BF6358"/>
    <w:rsid w:val="324B8143"/>
    <w:rsid w:val="328D9DA5"/>
    <w:rsid w:val="32979884"/>
    <w:rsid w:val="344BA22F"/>
    <w:rsid w:val="34627219"/>
    <w:rsid w:val="35841E49"/>
    <w:rsid w:val="386E9E56"/>
    <w:rsid w:val="39282035"/>
    <w:rsid w:val="3999C78D"/>
    <w:rsid w:val="3A1907EC"/>
    <w:rsid w:val="3A279ACF"/>
    <w:rsid w:val="3B283E3D"/>
    <w:rsid w:val="3BBC2D10"/>
    <w:rsid w:val="3BDD9913"/>
    <w:rsid w:val="3BDE995E"/>
    <w:rsid w:val="3C0E4DC5"/>
    <w:rsid w:val="3D6D9D64"/>
    <w:rsid w:val="3DBA180D"/>
    <w:rsid w:val="3DBC3D6B"/>
    <w:rsid w:val="3DE8E47A"/>
    <w:rsid w:val="3EE09E12"/>
    <w:rsid w:val="3F47A6E5"/>
    <w:rsid w:val="3F52F3D3"/>
    <w:rsid w:val="3F9C4A01"/>
    <w:rsid w:val="409CD8EF"/>
    <w:rsid w:val="4119A426"/>
    <w:rsid w:val="415C5641"/>
    <w:rsid w:val="419A793E"/>
    <w:rsid w:val="428CF780"/>
    <w:rsid w:val="43780F2C"/>
    <w:rsid w:val="4388FD02"/>
    <w:rsid w:val="444B0F2C"/>
    <w:rsid w:val="4466B2D4"/>
    <w:rsid w:val="4498FD78"/>
    <w:rsid w:val="44BAA53C"/>
    <w:rsid w:val="46929532"/>
    <w:rsid w:val="475718D6"/>
    <w:rsid w:val="47C1E5C2"/>
    <w:rsid w:val="48035739"/>
    <w:rsid w:val="48A5763C"/>
    <w:rsid w:val="4939EF3B"/>
    <w:rsid w:val="49616FB0"/>
    <w:rsid w:val="4A64CA14"/>
    <w:rsid w:val="4A80F356"/>
    <w:rsid w:val="4A81D35D"/>
    <w:rsid w:val="4A8A2138"/>
    <w:rsid w:val="4B43DAD6"/>
    <w:rsid w:val="4BBEC8E6"/>
    <w:rsid w:val="4BC83C92"/>
    <w:rsid w:val="4C6C338F"/>
    <w:rsid w:val="4CA0F0D9"/>
    <w:rsid w:val="4D6D67D3"/>
    <w:rsid w:val="4D70E533"/>
    <w:rsid w:val="4DECC7B9"/>
    <w:rsid w:val="4E24677F"/>
    <w:rsid w:val="4E6552C2"/>
    <w:rsid w:val="4E72DC76"/>
    <w:rsid w:val="4ED20030"/>
    <w:rsid w:val="4F357A7A"/>
    <w:rsid w:val="4FB147F8"/>
    <w:rsid w:val="507603F5"/>
    <w:rsid w:val="51161F3D"/>
    <w:rsid w:val="512EE107"/>
    <w:rsid w:val="5181F6DF"/>
    <w:rsid w:val="523FA203"/>
    <w:rsid w:val="5247944D"/>
    <w:rsid w:val="52E206AF"/>
    <w:rsid w:val="52FB9F3E"/>
    <w:rsid w:val="53000F11"/>
    <w:rsid w:val="53284187"/>
    <w:rsid w:val="542A836A"/>
    <w:rsid w:val="54A20F5D"/>
    <w:rsid w:val="558AD62F"/>
    <w:rsid w:val="55A10FCE"/>
    <w:rsid w:val="55DFE3E8"/>
    <w:rsid w:val="56C6FBBE"/>
    <w:rsid w:val="56D86007"/>
    <w:rsid w:val="57014F9B"/>
    <w:rsid w:val="576AFA7E"/>
    <w:rsid w:val="594B2A3A"/>
    <w:rsid w:val="59B10FE9"/>
    <w:rsid w:val="59DB099C"/>
    <w:rsid w:val="5A67D1F7"/>
    <w:rsid w:val="5BE6FCBA"/>
    <w:rsid w:val="5C784FB5"/>
    <w:rsid w:val="5D87B4BF"/>
    <w:rsid w:val="5DCFF0F1"/>
    <w:rsid w:val="5DDB6173"/>
    <w:rsid w:val="5DE8FC3E"/>
    <w:rsid w:val="5F7ABAA1"/>
    <w:rsid w:val="605D30BC"/>
    <w:rsid w:val="60AC9CD3"/>
    <w:rsid w:val="6142BD1B"/>
    <w:rsid w:val="614CCBB2"/>
    <w:rsid w:val="61677926"/>
    <w:rsid w:val="61F58B7A"/>
    <w:rsid w:val="627BD590"/>
    <w:rsid w:val="62A87B6E"/>
    <w:rsid w:val="62C2AA35"/>
    <w:rsid w:val="62F837F7"/>
    <w:rsid w:val="63257F81"/>
    <w:rsid w:val="6364872F"/>
    <w:rsid w:val="6391E4F4"/>
    <w:rsid w:val="63C9F8F4"/>
    <w:rsid w:val="63EA19C3"/>
    <w:rsid w:val="64BAADD4"/>
    <w:rsid w:val="6505390B"/>
    <w:rsid w:val="65F33A76"/>
    <w:rsid w:val="660BC04C"/>
    <w:rsid w:val="66861BCF"/>
    <w:rsid w:val="668D4D1B"/>
    <w:rsid w:val="66C2BFEA"/>
    <w:rsid w:val="66C9676D"/>
    <w:rsid w:val="68325D6A"/>
    <w:rsid w:val="684C584E"/>
    <w:rsid w:val="68CA07AF"/>
    <w:rsid w:val="6984E6B3"/>
    <w:rsid w:val="69EB7768"/>
    <w:rsid w:val="69F2A5BA"/>
    <w:rsid w:val="6A48E89E"/>
    <w:rsid w:val="6A5B9F22"/>
    <w:rsid w:val="6A77BD79"/>
    <w:rsid w:val="6AABA046"/>
    <w:rsid w:val="6B85D066"/>
    <w:rsid w:val="6D02E720"/>
    <w:rsid w:val="6D6C0A37"/>
    <w:rsid w:val="6D9CFC12"/>
    <w:rsid w:val="6DD08660"/>
    <w:rsid w:val="6E381E11"/>
    <w:rsid w:val="6E9257C6"/>
    <w:rsid w:val="6EDE18D6"/>
    <w:rsid w:val="6F307DDA"/>
    <w:rsid w:val="6F776B90"/>
    <w:rsid w:val="71067138"/>
    <w:rsid w:val="712BED21"/>
    <w:rsid w:val="727A3559"/>
    <w:rsid w:val="72C36100"/>
    <w:rsid w:val="73A3F051"/>
    <w:rsid w:val="73B50491"/>
    <w:rsid w:val="7476D5CC"/>
    <w:rsid w:val="74CE623A"/>
    <w:rsid w:val="74E04CAF"/>
    <w:rsid w:val="74FF4B08"/>
    <w:rsid w:val="75B77526"/>
    <w:rsid w:val="75E219C8"/>
    <w:rsid w:val="75EB0299"/>
    <w:rsid w:val="76468D89"/>
    <w:rsid w:val="7675F671"/>
    <w:rsid w:val="771B4998"/>
    <w:rsid w:val="77C790B7"/>
    <w:rsid w:val="787990C4"/>
    <w:rsid w:val="793AB8CC"/>
    <w:rsid w:val="79B796D5"/>
    <w:rsid w:val="79C9A0CB"/>
    <w:rsid w:val="7A69AF09"/>
    <w:rsid w:val="7CD339F5"/>
    <w:rsid w:val="7CF18762"/>
    <w:rsid w:val="7D4F3384"/>
    <w:rsid w:val="7EDD7AB5"/>
    <w:rsid w:val="7F117014"/>
    <w:rsid w:val="7F45829B"/>
    <w:rsid w:val="7FCC0AA0"/>
    <w:rsid w:val="7FCD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9B744"/>
  <w15:docId w15:val="{0F4C41B5-CA30-4AAB-8F0F-BAB4CEDC5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spacing w:line="195" w:lineRule="atLeast"/>
      <w:jc w:val="right"/>
    </w:pPr>
    <w:rPr>
      <w:rFonts w:ascii="Sennheiser Office" w:eastAsia="Sennheiser Office" w:hAnsi="Sennheiser Office" w:cs="Sennheiser Office"/>
      <w:caps/>
      <w:color w:val="000000"/>
      <w:spacing w:val="11"/>
      <w:sz w:val="15"/>
      <w:szCs w:val="15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spacing w:line="180" w:lineRule="atLeast"/>
    </w:pPr>
    <w:rPr>
      <w:rFonts w:ascii="Sennheiser Office" w:eastAsia="Sennheiser Office" w:hAnsi="Sennheiser Office" w:cs="Sennheiser Office"/>
      <w:color w:val="000000"/>
      <w:sz w:val="12"/>
      <w:szCs w:val="12"/>
      <w:u w:color="000000"/>
      <w:lang w:val="en-US"/>
    </w:rPr>
  </w:style>
  <w:style w:type="paragraph" w:customStyle="1" w:styleId="Heading">
    <w:name w:val="Heading"/>
    <w:next w:val="Body"/>
    <w:pPr>
      <w:spacing w:line="360" w:lineRule="auto"/>
      <w:outlineLvl w:val="0"/>
    </w:pPr>
    <w:rPr>
      <w:rFonts w:ascii="Sennheiser Office" w:eastAsia="Sennheiser Office" w:hAnsi="Sennheiser Office" w:cs="Sennheiser Office"/>
      <w:b/>
      <w:bCs/>
      <w:color w:val="0095D5"/>
      <w:sz w:val="18"/>
      <w:szCs w:val="18"/>
      <w:u w:color="0095D5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360" w:lineRule="auto"/>
    </w:pPr>
    <w:rPr>
      <w:rFonts w:ascii="Sennheiser Office" w:eastAsia="Sennheiser Office" w:hAnsi="Sennheiser Office" w:cs="Sennheiser Office"/>
      <w:color w:val="000000"/>
      <w:sz w:val="18"/>
      <w:szCs w:val="18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s">
    <w:name w:val="Bullets"/>
    <w:pPr>
      <w:numPr>
        <w:numId w:val="1"/>
      </w:numPr>
    </w:pPr>
  </w:style>
  <w:style w:type="character" w:customStyle="1" w:styleId="Hyperlink0">
    <w:name w:val="Hyperlink.0"/>
    <w:basedOn w:val="Hyperlink"/>
    <w:rPr>
      <w:outline w:val="0"/>
      <w:color w:val="000000"/>
      <w:u w:val="single" w:color="000000"/>
    </w:rPr>
  </w:style>
  <w:style w:type="paragraph" w:customStyle="1" w:styleId="About">
    <w:name w:val="About"/>
    <w:rPr>
      <w:rFonts w:ascii="Sennheiser Office" w:eastAsia="Sennheiser Office" w:hAnsi="Sennheiser Office" w:cs="Sennheiser Office"/>
      <w:color w:val="000000"/>
      <w:sz w:val="18"/>
      <w:szCs w:val="18"/>
      <w:u w:color="000000"/>
      <w:lang w:val="en-US"/>
    </w:rPr>
  </w:style>
  <w:style w:type="character" w:customStyle="1" w:styleId="Hyperlink1">
    <w:name w:val="Hyperlink.1"/>
    <w:basedOn w:val="Hyperlink0"/>
    <w:rPr>
      <w:outline w:val="0"/>
      <w:color w:val="0095D5"/>
      <w:u w:val="none" w:color="0095D5"/>
    </w:rPr>
  </w:style>
  <w:style w:type="paragraph" w:customStyle="1" w:styleId="Contact">
    <w:name w:val="Contact"/>
    <w:pPr>
      <w:tabs>
        <w:tab w:val="left" w:pos="4111"/>
      </w:tabs>
      <w:spacing w:line="210" w:lineRule="atLeast"/>
    </w:pPr>
    <w:rPr>
      <w:rFonts w:ascii="Sennheiser Office" w:eastAsia="Sennheiser Office" w:hAnsi="Sennheiser Office" w:cs="Sennheiser Office"/>
      <w:color w:val="000000"/>
      <w:sz w:val="15"/>
      <w:szCs w:val="15"/>
      <w:u w:color="000000"/>
      <w:lang w:val="en-US"/>
    </w:rPr>
  </w:style>
  <w:style w:type="paragraph" w:styleId="Revision">
    <w:name w:val="Revision"/>
    <w:hidden/>
    <w:uiPriority w:val="99"/>
    <w:semiHidden/>
    <w:rsid w:val="00184C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customStyle="1" w:styleId="paragraph">
    <w:name w:val="paragraph"/>
    <w:basedOn w:val="Normal"/>
    <w:rsid w:val="008E28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eop">
    <w:name w:val="eop"/>
    <w:basedOn w:val="DefaultParagraphFont"/>
    <w:rsid w:val="008E2866"/>
  </w:style>
  <w:style w:type="character" w:customStyle="1" w:styleId="normaltextrun">
    <w:name w:val="normaltextrun"/>
    <w:basedOn w:val="DefaultParagraphFont"/>
    <w:rsid w:val="008E2866"/>
  </w:style>
  <w:style w:type="character" w:styleId="UnresolvedMention">
    <w:name w:val="Unresolved Mention"/>
    <w:basedOn w:val="DefaultParagraphFont"/>
    <w:uiPriority w:val="99"/>
    <w:semiHidden/>
    <w:unhideWhenUsed/>
    <w:rsid w:val="000905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5E69"/>
    <w:rPr>
      <w:color w:val="FF00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81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1E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1E6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1E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1E66"/>
    <w:rPr>
      <w:b/>
      <w:bCs/>
      <w:lang w:val="en-US" w:eastAsia="en-US"/>
    </w:rPr>
  </w:style>
  <w:style w:type="table" w:styleId="TableGrid">
    <w:name w:val="Table Grid"/>
    <w:basedOn w:val="TableNormal"/>
    <w:uiPriority w:val="39"/>
    <w:rsid w:val="00281E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unhideWhenUsed/>
    <w:rsid w:val="00B716A0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502E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left="720"/>
      <w:contextualSpacing/>
    </w:pPr>
    <w:rPr>
      <w:rFonts w:asciiTheme="minorHAnsi" w:eastAsiaTheme="minorHAnsi" w:hAnsiTheme="minorHAnsi" w:cstheme="minorBidi"/>
      <w:sz w:val="18"/>
      <w:szCs w:val="22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8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nnheiser.com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sennheiser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file:///C:/Users/001dkohan/AppData/Local/Microsoft/Windows/INetCache/Content.Outlook/ADVZDMPJ/www.sennheiser.com" TargetMode="External"/><Relationship Id="rId22" Type="http://schemas.openxmlformats.org/officeDocument/2006/relationships/hyperlink" Target="mailto:Peter@ingearp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FF"/>
      </a:hlink>
      <a:folHlink>
        <a:srgbClr val="FF00FF"/>
      </a:folHlink>
    </a:clrScheme>
    <a:fontScheme name="Lariss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ennheiser Office"/>
            <a:ea typeface="Sennheiser Office"/>
            <a:cs typeface="Sennheiser Office"/>
            <a:sym typeface="Sennheiser Offic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ennheiser Office"/>
            <a:ea typeface="Sennheiser Office"/>
            <a:cs typeface="Sennheiser Office"/>
            <a:sym typeface="Sennheiser Offic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7eb98b2cfb635984cc0218a4f86a362a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a625c3c7ccc601b189729d18ad395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A600BA-3859-4964-AA88-80E8808773DC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customXml/itemProps2.xml><?xml version="1.0" encoding="utf-8"?>
<ds:datastoreItem xmlns:ds="http://schemas.openxmlformats.org/officeDocument/2006/customXml" ds:itemID="{3B729A10-88BE-4046-8E60-211F6889CB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AE04F4-8191-46D5-889D-5EAD93D53A5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650</Words>
  <Characters>3710</Characters>
  <Application>Microsoft Office Word</Application>
  <DocSecurity>0</DocSecurity>
  <Lines>30</Lines>
  <Paragraphs>8</Paragraphs>
  <ScaleCrop>false</ScaleCrop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Smee</dc:creator>
  <cp:keywords/>
  <cp:lastModifiedBy>Chloe Hildeman</cp:lastModifiedBy>
  <cp:revision>3</cp:revision>
  <cp:lastPrinted>2025-07-02T20:30:00Z</cp:lastPrinted>
  <dcterms:created xsi:type="dcterms:W3CDTF">2025-07-02T20:30:00Z</dcterms:created>
  <dcterms:modified xsi:type="dcterms:W3CDTF">2025-07-02T20:30:00Z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1b18146f,2a551d4e,40f748cf</vt:lpwstr>
  </property>
  <property fmtid="{D5CDD505-2E9C-101B-9397-08002B2CF9AE}" pid="5" name="ClassificationContentMarkingFooterFontProps">
    <vt:lpwstr>#037cc2,11,Sennheiser Office</vt:lpwstr>
  </property>
  <property fmtid="{D5CDD505-2E9C-101B-9397-08002B2CF9AE}" pid="6" name="ClassificationContentMarkingFooterText">
    <vt:lpwstr>Internal</vt:lpwstr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_activity">
    <vt:lpwstr>{"FileActivityType":"9","FileActivityTimeStamp":"2025-06-30T18:52:34.467Z","FileActivityUsersOnPage":[{"DisplayName":"Spruch, Kirsten","Id":"kirsten.spruch@sennheiser.com"},{"DisplayName":"Kohan, Daniella","Id":"daniella.kohan@sennheiser.com"},{"DisplayName":"Spruch, Kirsten","Id":"kirsten.spruch@sennheiser.com"}],"FileActivityNavigationId":null}</vt:lpwstr>
  </property>
  <property fmtid="{D5CDD505-2E9C-101B-9397-08002B2CF9AE}" pid="10" name="TriggerFlowInfo">
    <vt:lpwstr/>
  </property>
</Properties>
</file>